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EAF6" w14:textId="77777777" w:rsidR="0098053D" w:rsidRPr="00087654" w:rsidRDefault="00FF2CA4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865353" wp14:editId="16374935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097A4" w14:textId="77777777" w:rsidR="00A52839" w:rsidRPr="00087654" w:rsidRDefault="00A52839" w:rsidP="003857A2">
      <w:pPr>
        <w:jc w:val="center"/>
        <w:rPr>
          <w:sz w:val="18"/>
          <w:szCs w:val="28"/>
        </w:rPr>
      </w:pPr>
    </w:p>
    <w:p w14:paraId="42E631DD" w14:textId="77777777"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14:paraId="1413C979" w14:textId="77777777"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14:paraId="5624E6CB" w14:textId="77777777" w:rsidR="003857A2" w:rsidRPr="00087654" w:rsidRDefault="003857A2" w:rsidP="003857A2">
      <w:pPr>
        <w:jc w:val="center"/>
        <w:rPr>
          <w:sz w:val="28"/>
          <w:szCs w:val="28"/>
        </w:rPr>
      </w:pPr>
    </w:p>
    <w:p w14:paraId="60B6F0A8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653B40FC" w14:textId="77777777"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2D38E93A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14:paraId="7B581C33" w14:textId="77777777" w:rsidR="00A52839" w:rsidRPr="00087654" w:rsidRDefault="00A52839" w:rsidP="00A52839">
      <w:pPr>
        <w:rPr>
          <w:b/>
        </w:rPr>
      </w:pPr>
    </w:p>
    <w:p w14:paraId="7E3ED153" w14:textId="77777777"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4AF166A5" w14:textId="77777777"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14:paraId="29FBADC5" w14:textId="77777777" w:rsidR="003857A2" w:rsidRPr="00087654" w:rsidRDefault="003857A2" w:rsidP="003857A2">
      <w:pPr>
        <w:rPr>
          <w:sz w:val="2"/>
          <w:szCs w:val="2"/>
        </w:rPr>
      </w:pPr>
    </w:p>
    <w:p w14:paraId="374632A3" w14:textId="7707A402" w:rsidR="003857A2" w:rsidRPr="00087654" w:rsidRDefault="00370D2F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00369E" wp14:editId="1997FE68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E33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3C265D" wp14:editId="0356CA1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7DA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1B11696A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0605C4F4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26617605" w14:textId="39FDD46A" w:rsidR="003B7D0C" w:rsidRPr="00087654" w:rsidRDefault="003857A2" w:rsidP="003857A2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C6310F">
        <w:rPr>
          <w:sz w:val="28"/>
          <w:szCs w:val="28"/>
          <w:u w:val="single"/>
        </w:rPr>
        <w:t>07</w:t>
      </w:r>
      <w:r w:rsidRPr="00087654">
        <w:rPr>
          <w:sz w:val="28"/>
          <w:szCs w:val="28"/>
        </w:rPr>
        <w:t xml:space="preserve">» </w:t>
      </w:r>
      <w:r w:rsidR="00C6310F">
        <w:rPr>
          <w:sz w:val="28"/>
          <w:szCs w:val="28"/>
        </w:rPr>
        <w:t>апреля</w:t>
      </w:r>
      <w:r w:rsidR="009D3D5B" w:rsidRPr="00087654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20</w:t>
      </w:r>
      <w:r w:rsidR="003B454A">
        <w:rPr>
          <w:sz w:val="28"/>
          <w:szCs w:val="28"/>
        </w:rPr>
        <w:t>2</w:t>
      </w:r>
      <w:r w:rsidR="00C6310F">
        <w:rPr>
          <w:sz w:val="28"/>
          <w:szCs w:val="28"/>
        </w:rPr>
        <w:t>1</w:t>
      </w:r>
      <w:r w:rsidR="003B454A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г.</w:t>
      </w:r>
      <w:r w:rsidR="00707274" w:rsidRPr="00087654">
        <w:rPr>
          <w:sz w:val="28"/>
          <w:szCs w:val="28"/>
        </w:rPr>
        <w:tab/>
      </w:r>
      <w:r w:rsidR="00707274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</w:t>
      </w:r>
      <w:r w:rsidR="009D3D5B" w:rsidRPr="00087654">
        <w:rPr>
          <w:sz w:val="28"/>
          <w:szCs w:val="28"/>
        </w:rPr>
        <w:t xml:space="preserve">           </w:t>
      </w:r>
      <w:r w:rsidR="00A52839" w:rsidRPr="00087654">
        <w:rPr>
          <w:sz w:val="28"/>
          <w:szCs w:val="28"/>
        </w:rPr>
        <w:tab/>
        <w:t xml:space="preserve"> </w:t>
      </w:r>
      <w:r w:rsidR="00A52839" w:rsidRPr="00087654">
        <w:rPr>
          <w:sz w:val="28"/>
          <w:szCs w:val="28"/>
        </w:rPr>
        <w:tab/>
      </w:r>
      <w:r w:rsidR="00272D7B">
        <w:rPr>
          <w:sz w:val="28"/>
          <w:szCs w:val="28"/>
        </w:rPr>
        <w:t xml:space="preserve"> </w:t>
      </w:r>
      <w:r w:rsidR="00471772">
        <w:rPr>
          <w:sz w:val="28"/>
          <w:szCs w:val="28"/>
        </w:rPr>
        <w:t xml:space="preserve">      </w:t>
      </w:r>
      <w:r w:rsidRPr="00AB5CA8">
        <w:rPr>
          <w:sz w:val="28"/>
          <w:szCs w:val="28"/>
        </w:rPr>
        <w:t>№</w:t>
      </w:r>
      <w:r w:rsidR="00FB2668">
        <w:rPr>
          <w:sz w:val="28"/>
          <w:szCs w:val="28"/>
          <w:u w:val="single"/>
        </w:rPr>
        <w:t xml:space="preserve"> </w:t>
      </w:r>
      <w:r w:rsidR="00C6310F">
        <w:rPr>
          <w:sz w:val="28"/>
          <w:szCs w:val="28"/>
          <w:u w:val="single"/>
        </w:rPr>
        <w:t>56</w:t>
      </w:r>
    </w:p>
    <w:p w14:paraId="03F96C32" w14:textId="77777777" w:rsidR="003B7D0C" w:rsidRPr="00087654" w:rsidRDefault="003B7D0C" w:rsidP="003B7D0C">
      <w:pPr>
        <w:rPr>
          <w:sz w:val="28"/>
          <w:szCs w:val="28"/>
        </w:rPr>
      </w:pPr>
    </w:p>
    <w:p w14:paraId="08117675" w14:textId="3ABD2F61" w:rsidR="00C6310F" w:rsidRDefault="0062595B" w:rsidP="00C6310F">
      <w:pPr>
        <w:jc w:val="center"/>
        <w:rPr>
          <w:sz w:val="28"/>
          <w:szCs w:val="28"/>
        </w:rPr>
      </w:pPr>
      <w:r w:rsidRPr="004908A2">
        <w:rPr>
          <w:sz w:val="28"/>
          <w:szCs w:val="28"/>
        </w:rPr>
        <w:t xml:space="preserve">Об утверждении </w:t>
      </w:r>
      <w:r w:rsidR="00C6310F">
        <w:rPr>
          <w:sz w:val="28"/>
          <w:szCs w:val="28"/>
        </w:rPr>
        <w:t>План</w:t>
      </w:r>
      <w:r w:rsidR="00C6310F">
        <w:rPr>
          <w:sz w:val="28"/>
          <w:szCs w:val="28"/>
        </w:rPr>
        <w:t>а</w:t>
      </w:r>
      <w:r w:rsidR="00C6310F">
        <w:rPr>
          <w:sz w:val="28"/>
          <w:szCs w:val="28"/>
        </w:rPr>
        <w:t xml:space="preserve"> мероприятий </w:t>
      </w:r>
    </w:p>
    <w:p w14:paraId="20FA0B4C" w14:textId="77777777" w:rsidR="00C6310F" w:rsidRDefault="00C6310F" w:rsidP="00C631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увеличению доходов, оптимизации расходов и сокращению муниципального долга бюджета муниципального образования – Окское сельское поселение Рязанского муниципального района Рязанской области</w:t>
      </w:r>
    </w:p>
    <w:p w14:paraId="2C8A8D62" w14:textId="33901D34" w:rsidR="0062595B" w:rsidRPr="004908A2" w:rsidRDefault="0062595B" w:rsidP="00C6310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B543466" w14:textId="60DF637B" w:rsidR="0062595B" w:rsidRPr="004908A2" w:rsidRDefault="00C6310F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595B" w:rsidRPr="004908A2">
        <w:rPr>
          <w:sz w:val="28"/>
          <w:szCs w:val="28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62595B" w:rsidRPr="004908A2">
          <w:rPr>
            <w:sz w:val="28"/>
            <w:szCs w:val="28"/>
          </w:rPr>
          <w:t>Уставом</w:t>
        </w:r>
      </w:hyperlink>
      <w:r w:rsidR="0062595B" w:rsidRPr="004908A2">
        <w:rPr>
          <w:sz w:val="28"/>
          <w:szCs w:val="28"/>
        </w:rPr>
        <w:t xml:space="preserve"> муниципального образования - </w:t>
      </w:r>
      <w:r w:rsidR="0062595B">
        <w:rPr>
          <w:sz w:val="28"/>
          <w:szCs w:val="28"/>
        </w:rPr>
        <w:t>Окское сельское поселение Рязанского муниципального</w:t>
      </w:r>
      <w:r w:rsidR="0062595B" w:rsidRPr="004908A2">
        <w:rPr>
          <w:sz w:val="28"/>
          <w:szCs w:val="28"/>
        </w:rPr>
        <w:t xml:space="preserve"> район</w:t>
      </w:r>
      <w:r w:rsidR="0062595B">
        <w:rPr>
          <w:sz w:val="28"/>
          <w:szCs w:val="28"/>
        </w:rPr>
        <w:t>а</w:t>
      </w:r>
      <w:r w:rsidR="0062595B" w:rsidRPr="004908A2">
        <w:rPr>
          <w:sz w:val="28"/>
          <w:szCs w:val="28"/>
        </w:rPr>
        <w:t xml:space="preserve"> Рязанской области, администрация муниципального образования - </w:t>
      </w:r>
      <w:r w:rsidR="0062595B">
        <w:rPr>
          <w:sz w:val="28"/>
          <w:szCs w:val="28"/>
        </w:rPr>
        <w:t>Окское сельское поселение Рязанского муниципального</w:t>
      </w:r>
      <w:r w:rsidR="0062595B" w:rsidRPr="004908A2">
        <w:rPr>
          <w:sz w:val="28"/>
          <w:szCs w:val="28"/>
        </w:rPr>
        <w:t xml:space="preserve"> район</w:t>
      </w:r>
      <w:r w:rsidR="0062595B">
        <w:rPr>
          <w:sz w:val="28"/>
          <w:szCs w:val="28"/>
        </w:rPr>
        <w:t>а</w:t>
      </w:r>
      <w:r w:rsidR="0062595B" w:rsidRPr="004908A2">
        <w:rPr>
          <w:sz w:val="28"/>
          <w:szCs w:val="28"/>
        </w:rPr>
        <w:t xml:space="preserve"> Рязанской области</w:t>
      </w:r>
    </w:p>
    <w:p w14:paraId="686B295C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21E9572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4908A2">
        <w:rPr>
          <w:sz w:val="28"/>
          <w:szCs w:val="28"/>
        </w:rPr>
        <w:t>ПОСТАНОВЛЯЕТ:</w:t>
      </w:r>
    </w:p>
    <w:p w14:paraId="1A582D41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43CCCD63" w14:textId="2E1305C1" w:rsidR="0062595B" w:rsidRDefault="0062595B" w:rsidP="0062595B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Утвердить </w:t>
      </w:r>
      <w:r w:rsidR="00C6310F">
        <w:rPr>
          <w:sz w:val="28"/>
          <w:szCs w:val="28"/>
        </w:rPr>
        <w:t xml:space="preserve">План мероприятий по увеличению доходов, оптимизации расходов и сокращению муниципального долга бюджета </w:t>
      </w:r>
      <w:r w:rsidR="00C6310F">
        <w:rPr>
          <w:sz w:val="28"/>
          <w:szCs w:val="28"/>
        </w:rPr>
        <w:t>муниципального образования – Окское сельское поселение Рязанского муниципального</w:t>
      </w:r>
      <w:r w:rsidR="00C6310F" w:rsidRPr="004908A2">
        <w:rPr>
          <w:sz w:val="28"/>
          <w:szCs w:val="28"/>
        </w:rPr>
        <w:t xml:space="preserve"> район</w:t>
      </w:r>
      <w:r w:rsidR="00C6310F">
        <w:rPr>
          <w:sz w:val="28"/>
          <w:szCs w:val="28"/>
        </w:rPr>
        <w:t>а</w:t>
      </w:r>
      <w:r w:rsidR="00C6310F" w:rsidRPr="004908A2">
        <w:rPr>
          <w:sz w:val="28"/>
          <w:szCs w:val="28"/>
        </w:rPr>
        <w:t xml:space="preserve"> Рязанской области</w:t>
      </w:r>
      <w:r w:rsidR="00C6310F" w:rsidRPr="004908A2">
        <w:rPr>
          <w:sz w:val="28"/>
          <w:szCs w:val="28"/>
        </w:rPr>
        <w:t xml:space="preserve"> </w:t>
      </w:r>
      <w:r w:rsidRPr="004908A2">
        <w:rPr>
          <w:sz w:val="28"/>
          <w:szCs w:val="28"/>
        </w:rPr>
        <w:t>согласно приложению к настоящему постановлению.</w:t>
      </w:r>
    </w:p>
    <w:p w14:paraId="2A91702F" w14:textId="1D395777" w:rsidR="0062595B" w:rsidRPr="004908A2" w:rsidRDefault="00C6310F" w:rsidP="0062595B">
      <w:pPr>
        <w:pStyle w:val="a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95B" w:rsidRPr="004908A2">
        <w:rPr>
          <w:sz w:val="28"/>
          <w:szCs w:val="28"/>
        </w:rPr>
        <w:t xml:space="preserve">. Настоящее постановление подлежит официальному опубликованию в «Информационном вестнике муниципального образования - </w:t>
      </w:r>
      <w:r w:rsidR="0062595B">
        <w:rPr>
          <w:sz w:val="28"/>
          <w:szCs w:val="28"/>
        </w:rPr>
        <w:t>Окское сельское поселение Рязанского</w:t>
      </w:r>
      <w:r w:rsidR="0062595B" w:rsidRPr="004908A2">
        <w:rPr>
          <w:sz w:val="28"/>
          <w:szCs w:val="28"/>
        </w:rPr>
        <w:t xml:space="preserve"> муниципал</w:t>
      </w:r>
      <w:r w:rsidR="0062595B">
        <w:rPr>
          <w:sz w:val="28"/>
          <w:szCs w:val="28"/>
        </w:rPr>
        <w:t>ьного</w:t>
      </w:r>
      <w:r w:rsidR="0062595B" w:rsidRPr="004908A2">
        <w:rPr>
          <w:sz w:val="28"/>
          <w:szCs w:val="28"/>
        </w:rPr>
        <w:t xml:space="preserve"> район</w:t>
      </w:r>
      <w:r w:rsidR="0062595B">
        <w:rPr>
          <w:sz w:val="28"/>
          <w:szCs w:val="28"/>
        </w:rPr>
        <w:t>а</w:t>
      </w:r>
      <w:r w:rsidR="0062595B" w:rsidRPr="004908A2">
        <w:rPr>
          <w:sz w:val="28"/>
          <w:szCs w:val="28"/>
        </w:rPr>
        <w:t xml:space="preserve"> Рязанской области» и размещению на официальном сайте администрации муниципального образования </w:t>
      </w:r>
      <w:r w:rsidR="0062595B">
        <w:rPr>
          <w:sz w:val="28"/>
          <w:szCs w:val="28"/>
        </w:rPr>
        <w:t>–</w:t>
      </w:r>
      <w:r w:rsidR="0062595B" w:rsidRPr="004908A2">
        <w:rPr>
          <w:sz w:val="28"/>
          <w:szCs w:val="28"/>
        </w:rPr>
        <w:t xml:space="preserve"> </w:t>
      </w:r>
      <w:r w:rsidR="0062595B">
        <w:rPr>
          <w:sz w:val="28"/>
          <w:szCs w:val="28"/>
        </w:rPr>
        <w:t xml:space="preserve">Окское сельское поселение </w:t>
      </w:r>
      <w:r w:rsidR="0062595B" w:rsidRPr="004908A2">
        <w:rPr>
          <w:sz w:val="28"/>
          <w:szCs w:val="28"/>
        </w:rPr>
        <w:t>Рязанск</w:t>
      </w:r>
      <w:r w:rsidR="0062595B">
        <w:rPr>
          <w:sz w:val="28"/>
          <w:szCs w:val="28"/>
        </w:rPr>
        <w:t>ого</w:t>
      </w:r>
      <w:r w:rsidR="0062595B" w:rsidRPr="004908A2">
        <w:rPr>
          <w:sz w:val="28"/>
          <w:szCs w:val="28"/>
        </w:rPr>
        <w:t xml:space="preserve"> муниципальн</w:t>
      </w:r>
      <w:r w:rsidR="0062595B">
        <w:rPr>
          <w:sz w:val="28"/>
          <w:szCs w:val="28"/>
        </w:rPr>
        <w:t>ого</w:t>
      </w:r>
      <w:r w:rsidR="0062595B" w:rsidRPr="004908A2">
        <w:rPr>
          <w:sz w:val="28"/>
          <w:szCs w:val="28"/>
        </w:rPr>
        <w:t xml:space="preserve"> район</w:t>
      </w:r>
      <w:r w:rsidR="0062595B">
        <w:rPr>
          <w:sz w:val="28"/>
          <w:szCs w:val="28"/>
        </w:rPr>
        <w:t>а</w:t>
      </w:r>
      <w:r w:rsidR="0062595B" w:rsidRPr="004908A2">
        <w:rPr>
          <w:sz w:val="28"/>
          <w:szCs w:val="28"/>
        </w:rPr>
        <w:t xml:space="preserve"> Рязанской области.</w:t>
      </w:r>
    </w:p>
    <w:p w14:paraId="28897B70" w14:textId="2EEEBA12" w:rsidR="0062595B" w:rsidRPr="004908A2" w:rsidRDefault="00C6310F" w:rsidP="0062595B">
      <w:pPr>
        <w:pStyle w:val="a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95B" w:rsidRPr="004908A2">
        <w:rPr>
          <w:sz w:val="28"/>
          <w:szCs w:val="28"/>
        </w:rPr>
        <w:t xml:space="preserve">. Контроль за исполнением настоящего постановления </w:t>
      </w:r>
      <w:r w:rsidR="0062595B">
        <w:rPr>
          <w:sz w:val="28"/>
          <w:szCs w:val="28"/>
        </w:rPr>
        <w:t>оставляю за собой.</w:t>
      </w:r>
      <w:r w:rsidR="0062595B" w:rsidRPr="004908A2">
        <w:rPr>
          <w:sz w:val="28"/>
          <w:szCs w:val="28"/>
        </w:rPr>
        <w:t xml:space="preserve"> </w:t>
      </w:r>
    </w:p>
    <w:p w14:paraId="0099A4CF" w14:textId="77777777" w:rsidR="00182C4A" w:rsidRPr="00182C4A" w:rsidRDefault="00182C4A" w:rsidP="00182C4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14:paraId="21543D18" w14:textId="77777777" w:rsidR="00FA2474" w:rsidRPr="00182C4A" w:rsidRDefault="00FA2474" w:rsidP="00272D7B">
      <w:pPr>
        <w:jc w:val="both"/>
        <w:rPr>
          <w:sz w:val="28"/>
          <w:szCs w:val="28"/>
        </w:rPr>
      </w:pPr>
    </w:p>
    <w:p w14:paraId="0DB8119C" w14:textId="7B471EB8" w:rsidR="00C6310F" w:rsidRDefault="00C6310F" w:rsidP="00C6310F">
      <w:pPr>
        <w:tabs>
          <w:tab w:val="left" w:pos="75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AB5C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AB5CA8">
        <w:rPr>
          <w:sz w:val="28"/>
          <w:szCs w:val="28"/>
        </w:rPr>
        <w:t xml:space="preserve"> Окского сельского поселения   </w:t>
      </w:r>
      <w:r w:rsidR="004717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М.Г.Красников</w:t>
      </w:r>
      <w:proofErr w:type="spellEnd"/>
    </w:p>
    <w:p w14:paraId="7BA962DD" w14:textId="61C63492" w:rsidR="0062595B" w:rsidRDefault="0062595B" w:rsidP="00473552">
      <w:pPr>
        <w:jc w:val="both"/>
        <w:rPr>
          <w:sz w:val="28"/>
          <w:szCs w:val="28"/>
        </w:rPr>
      </w:pPr>
    </w:p>
    <w:tbl>
      <w:tblPr>
        <w:tblW w:w="119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03"/>
        <w:gridCol w:w="286"/>
        <w:gridCol w:w="544"/>
        <w:gridCol w:w="3161"/>
        <w:gridCol w:w="286"/>
        <w:gridCol w:w="506"/>
        <w:gridCol w:w="1554"/>
      </w:tblGrid>
      <w:tr w:rsidR="00C6310F" w14:paraId="41E84C22" w14:textId="77777777" w:rsidTr="00C6310F">
        <w:trPr>
          <w:gridAfter w:val="1"/>
          <w:wAfter w:w="1554" w:type="dxa"/>
          <w:trHeight w:val="360"/>
        </w:trPr>
        <w:tc>
          <w:tcPr>
            <w:tcW w:w="5601" w:type="dxa"/>
            <w:noWrap/>
            <w:vAlign w:val="bottom"/>
            <w:hideMark/>
          </w:tcPr>
          <w:p w14:paraId="3809F253" w14:textId="77777777" w:rsidR="00C6310F" w:rsidRDefault="00C631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6" w:type="dxa"/>
            <w:noWrap/>
            <w:vAlign w:val="bottom"/>
            <w:hideMark/>
          </w:tcPr>
          <w:p w14:paraId="70A22108" w14:textId="77777777" w:rsidR="00C6310F" w:rsidRDefault="00C6310F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96" w:type="dxa"/>
            <w:gridSpan w:val="4"/>
            <w:noWrap/>
            <w:vAlign w:val="bottom"/>
            <w:hideMark/>
          </w:tcPr>
          <w:p w14:paraId="16DA29AB" w14:textId="77777777" w:rsidR="00C6310F" w:rsidRDefault="00C6310F" w:rsidP="00C6310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4A7D3F0A" w14:textId="77777777" w:rsidR="00C6310F" w:rsidRDefault="00C6310F" w:rsidP="00C6310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-</w:t>
            </w:r>
          </w:p>
        </w:tc>
      </w:tr>
      <w:tr w:rsidR="00C6310F" w14:paraId="6C32309A" w14:textId="77777777" w:rsidTr="00C6310F">
        <w:trPr>
          <w:gridAfter w:val="1"/>
          <w:wAfter w:w="1554" w:type="dxa"/>
          <w:trHeight w:val="360"/>
        </w:trPr>
        <w:tc>
          <w:tcPr>
            <w:tcW w:w="5601" w:type="dxa"/>
            <w:noWrap/>
            <w:vAlign w:val="bottom"/>
            <w:hideMark/>
          </w:tcPr>
          <w:p w14:paraId="07BD849B" w14:textId="77777777" w:rsidR="00C6310F" w:rsidRDefault="00C631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6" w:type="dxa"/>
            <w:noWrap/>
            <w:vAlign w:val="bottom"/>
            <w:hideMark/>
          </w:tcPr>
          <w:p w14:paraId="0C94D008" w14:textId="77777777" w:rsidR="00C6310F" w:rsidRDefault="00C6310F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96" w:type="dxa"/>
            <w:gridSpan w:val="4"/>
            <w:noWrap/>
            <w:vAlign w:val="bottom"/>
            <w:hideMark/>
          </w:tcPr>
          <w:p w14:paraId="43FD6C57" w14:textId="4AD31F8B" w:rsidR="00C6310F" w:rsidRDefault="00C6310F" w:rsidP="00C6310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Окское</w:t>
            </w:r>
            <w:r>
              <w:rPr>
                <w:sz w:val="28"/>
                <w:szCs w:val="28"/>
                <w:lang w:eastAsia="en-US"/>
              </w:rPr>
              <w:t xml:space="preserve"> сельское поселение Рязанского муниципального района Рязанской области</w:t>
            </w:r>
          </w:p>
        </w:tc>
      </w:tr>
      <w:tr w:rsidR="00C6310F" w14:paraId="534DEA28" w14:textId="77777777" w:rsidTr="00C6310F">
        <w:trPr>
          <w:gridAfter w:val="1"/>
          <w:wAfter w:w="1554" w:type="dxa"/>
          <w:trHeight w:val="360"/>
        </w:trPr>
        <w:tc>
          <w:tcPr>
            <w:tcW w:w="5601" w:type="dxa"/>
            <w:noWrap/>
            <w:vAlign w:val="bottom"/>
            <w:hideMark/>
          </w:tcPr>
          <w:p w14:paraId="5C7F6C78" w14:textId="77777777" w:rsidR="00C6310F" w:rsidRDefault="00C631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6" w:type="dxa"/>
            <w:noWrap/>
            <w:vAlign w:val="bottom"/>
            <w:hideMark/>
          </w:tcPr>
          <w:p w14:paraId="1F71206C" w14:textId="77777777" w:rsidR="00C6310F" w:rsidRDefault="00C6310F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96" w:type="dxa"/>
            <w:gridSpan w:val="4"/>
            <w:noWrap/>
            <w:vAlign w:val="bottom"/>
            <w:hideMark/>
          </w:tcPr>
          <w:p w14:paraId="51F58721" w14:textId="5FEE9644" w:rsidR="00C6310F" w:rsidRDefault="00C6310F" w:rsidP="00C6310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07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апреля 2021</w:t>
            </w:r>
            <w:r>
              <w:rPr>
                <w:sz w:val="28"/>
                <w:szCs w:val="28"/>
                <w:lang w:eastAsia="en-US"/>
              </w:rPr>
              <w:t xml:space="preserve"> г. № </w:t>
            </w:r>
            <w:r>
              <w:rPr>
                <w:sz w:val="28"/>
                <w:szCs w:val="28"/>
                <w:lang w:eastAsia="en-US"/>
              </w:rPr>
              <w:t>56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6310F" w14:paraId="46EBEAD9" w14:textId="77777777" w:rsidTr="00C6310F">
        <w:trPr>
          <w:gridAfter w:val="1"/>
          <w:wAfter w:w="1554" w:type="dxa"/>
          <w:trHeight w:val="360"/>
        </w:trPr>
        <w:tc>
          <w:tcPr>
            <w:tcW w:w="5601" w:type="dxa"/>
            <w:noWrap/>
            <w:vAlign w:val="bottom"/>
            <w:hideMark/>
          </w:tcPr>
          <w:p w14:paraId="6F1CF352" w14:textId="77777777" w:rsidR="00C6310F" w:rsidRDefault="00C631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6" w:type="dxa"/>
            <w:noWrap/>
            <w:vAlign w:val="bottom"/>
            <w:hideMark/>
          </w:tcPr>
          <w:p w14:paraId="44AF751E" w14:textId="77777777" w:rsidR="00C6310F" w:rsidRDefault="00C6310F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96" w:type="dxa"/>
            <w:gridSpan w:val="4"/>
            <w:noWrap/>
            <w:vAlign w:val="bottom"/>
            <w:hideMark/>
          </w:tcPr>
          <w:p w14:paraId="1A2CE222" w14:textId="77777777" w:rsidR="00C6310F" w:rsidRDefault="00C6310F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6310F" w14:paraId="512B044C" w14:textId="77777777" w:rsidTr="00C6310F">
        <w:trPr>
          <w:trHeight w:val="360"/>
        </w:trPr>
        <w:tc>
          <w:tcPr>
            <w:tcW w:w="5601" w:type="dxa"/>
            <w:noWrap/>
            <w:vAlign w:val="bottom"/>
            <w:hideMark/>
          </w:tcPr>
          <w:p w14:paraId="639D5F05" w14:textId="77777777" w:rsidR="00C6310F" w:rsidRDefault="00C6310F">
            <w:pPr>
              <w:rPr>
                <w:lang w:eastAsia="en-US"/>
              </w:rPr>
            </w:pPr>
          </w:p>
        </w:tc>
        <w:tc>
          <w:tcPr>
            <w:tcW w:w="830" w:type="dxa"/>
            <w:gridSpan w:val="2"/>
            <w:noWrap/>
            <w:vAlign w:val="bottom"/>
            <w:hideMark/>
          </w:tcPr>
          <w:p w14:paraId="27533B01" w14:textId="77777777" w:rsidR="00C6310F" w:rsidRDefault="00C6310F">
            <w:pPr>
              <w:spacing w:line="276" w:lineRule="auto"/>
              <w:jc w:val="righ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60" w:type="dxa"/>
            <w:noWrap/>
            <w:vAlign w:val="bottom"/>
            <w:hideMark/>
          </w:tcPr>
          <w:p w14:paraId="3F0B5654" w14:textId="77777777" w:rsidR="00C6310F" w:rsidRDefault="00C6310F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14:paraId="30FB9A80" w14:textId="77777777" w:rsidR="00C6310F" w:rsidRDefault="00C6310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60" w:type="dxa"/>
            <w:gridSpan w:val="2"/>
            <w:noWrap/>
            <w:vAlign w:val="bottom"/>
            <w:hideMark/>
          </w:tcPr>
          <w:p w14:paraId="3F62ED01" w14:textId="77777777" w:rsidR="00C6310F" w:rsidRDefault="00C631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14:paraId="7A50B5A4" w14:textId="77777777" w:rsidR="00C6310F" w:rsidRDefault="00C6310F" w:rsidP="00C6310F">
      <w:pPr>
        <w:jc w:val="center"/>
        <w:rPr>
          <w:sz w:val="28"/>
          <w:szCs w:val="28"/>
        </w:rPr>
      </w:pPr>
      <w:bookmarkStart w:id="0" w:name="_Hlk96346152"/>
      <w:r>
        <w:rPr>
          <w:sz w:val="28"/>
          <w:szCs w:val="28"/>
        </w:rPr>
        <w:t xml:space="preserve">План мероприятий </w:t>
      </w:r>
    </w:p>
    <w:p w14:paraId="05555336" w14:textId="44B9A0CB" w:rsidR="00C6310F" w:rsidRDefault="00C6310F" w:rsidP="00C631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увеличению доходов, оптимизации расходов и сокращению муниципального долга бюджета муниципального образования – </w:t>
      </w:r>
      <w:r>
        <w:rPr>
          <w:sz w:val="28"/>
          <w:szCs w:val="28"/>
        </w:rPr>
        <w:t xml:space="preserve">Окское </w:t>
      </w:r>
      <w:r>
        <w:rPr>
          <w:sz w:val="28"/>
          <w:szCs w:val="28"/>
        </w:rPr>
        <w:t>сельское поселение Рязанского муниципального района Рязанской области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1417"/>
        <w:gridCol w:w="141"/>
        <w:gridCol w:w="1842"/>
        <w:gridCol w:w="1983"/>
        <w:gridCol w:w="1558"/>
      </w:tblGrid>
      <w:tr w:rsidR="00C6310F" w14:paraId="58FA2AE2" w14:textId="77777777" w:rsidTr="00C6310F">
        <w:trPr>
          <w:hidden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0"/>
          <w:p w14:paraId="3565F132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2D5F2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66307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81F3A4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C83DC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0B9258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</w:tr>
      <w:tr w:rsidR="00C6310F" w14:paraId="51F653BA" w14:textId="77777777" w:rsidTr="00C6310F">
        <w:tc>
          <w:tcPr>
            <w:tcW w:w="98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4C160B" w14:textId="77777777" w:rsidR="00C6310F" w:rsidRDefault="00C6310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Раздел 1 Увеличение доходов</w:t>
            </w:r>
          </w:p>
        </w:tc>
      </w:tr>
      <w:tr w:rsidR="00C6310F" w14:paraId="1334C28C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6D518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59E159" w14:textId="4F974335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Проведение мониторинга налоговых поступлений в бюджет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26CEE7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DC36E7" w14:textId="7D0FC348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32498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Выявление отклонений фактических от запланированных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0FAB8B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 годы</w:t>
            </w:r>
          </w:p>
        </w:tc>
      </w:tr>
      <w:tr w:rsidR="00C6310F" w14:paraId="70D14A88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184089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0B324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Участие в рейдах по выявлению юридических и физических лиц, осуществляющих предпринимательскую деятельность без регистрации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955114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5466C6" w14:textId="48ED3C61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F79319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Постановка на учет юр. лиц и предпринимателей, увеличение налоговой базы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2DF66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 годы</w:t>
            </w:r>
          </w:p>
        </w:tc>
      </w:tr>
      <w:tr w:rsidR="00C6310F" w14:paraId="45B184E3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2534A0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60A349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Мониторинг выпадающих доходов, в результате применения льгот и пониженных ставок по НПА, регулирующих местные налоги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4F419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F52EFD" w14:textId="31B1F384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85377" w14:textId="77777777" w:rsidR="00C6310F" w:rsidRDefault="00C6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Повышения точности прогнозирования</w:t>
            </w:r>
          </w:p>
          <w:p w14:paraId="6C46AE81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льгот; сокращение потерь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867E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79F3EA72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3CEB5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DD237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мониторинга имеющейся задолженности перед бюджетом по земельному налогу и налогу на имущество физических лиц с целью </w:t>
            </w:r>
            <w:r>
              <w:rPr>
                <w:sz w:val="20"/>
                <w:szCs w:val="20"/>
                <w:lang w:eastAsia="en-US"/>
              </w:rPr>
              <w:lastRenderedPageBreak/>
              <w:t>осуществления контроля за её образованием и погашением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56675D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Ежемесячно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83D65" w14:textId="7C4790BD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800AA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Снижение задолженности по налогам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6E63B4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3B2C6E2E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76137F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D6C12F" w14:textId="74B76BC9" w:rsidR="00C6310F" w:rsidRDefault="00C6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Информационно-разъяснительная работа в средствах массовой информации о необходимости своевременной уплаты налогов и сборов, поступающих в бюджет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sz w:val="20"/>
                <w:szCs w:val="20"/>
                <w:lang w:eastAsia="en-US"/>
              </w:rPr>
              <w:t xml:space="preserve"> сельского поселения.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BDFDF2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C3E688" w14:textId="41E8D336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6FE365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Предупреждение роста задолженности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подлежащей взысканию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737A6C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33F542AA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BB8BF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B4FA7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Инвентаризация объектов и земельных участков в целях выявления бесхозных объектов, оформления документов для постановки их на учет в Росреестре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B9275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DE75B6" w14:textId="1F48245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568D7A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налогооблагаемой базы по земельному налогу и налогу на имущество физических лиц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7E4A4E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3507B8C6" w14:textId="77777777" w:rsidTr="00C6310F">
        <w:trPr>
          <w:trHeight w:val="341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0B53AA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58DC7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Выявление земельных участков, занятых гаражными блоками, незарегистрированных в установленном законодательством порядке с целью привлечения собственников к уплате земельного налога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6CF026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5A803" w14:textId="76872394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B5C7E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налогооблагаемой базы по земельному налогу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285312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69D575D3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48589A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7BC929" w14:textId="77777777" w:rsidR="00C6310F" w:rsidRDefault="00C6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совместной работы с Межрайонной ИФНС России № 6 по Рязанской области по идентификации земельных участков, являющихся объектом налогообложения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E11318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65A76" w14:textId="2081FC76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E91313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налогооблагаемой базы по земельному налогу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D67D7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4A30EF90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160DDF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F0546" w14:textId="77777777" w:rsidR="00C6310F" w:rsidRDefault="00C6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Выявление нецелевого использования земельных участков, а также изменения вида разрешенного использования объектов недвижимости.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9F910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74C237" w14:textId="7D39E48E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4B84EF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налогооблагаемой базы по земельному налогу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378D35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1D71D686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6341D3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125AD" w14:textId="77777777" w:rsidR="00C6310F" w:rsidRDefault="00C6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мониторинга поступления налога на доходы физических лиц, в том числе в разрезе крупнейших плательщиков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6F3884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D7CB30" w14:textId="3664636A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9AC2DB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Предупреждение роста задолженности по налогам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24445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26892406" w14:textId="77777777" w:rsidTr="00C6310F">
        <w:tc>
          <w:tcPr>
            <w:tcW w:w="98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F82C9" w14:textId="77777777" w:rsidR="00C6310F" w:rsidRDefault="00C6310F">
            <w:pPr>
              <w:spacing w:line="276" w:lineRule="auto"/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Раздел 2 Оптимизация расходов</w:t>
            </w:r>
          </w:p>
        </w:tc>
      </w:tr>
      <w:tr w:rsidR="00C6310F" w14:paraId="58F129D4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37CD32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C80142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Мониторинг расходов по оплате труда и по начислениям на выплаты по оплате труда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511D2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9A51F" w14:textId="63C07884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70453E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за расходованием бюджетных средств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1D3117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3A2D4176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E8834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BF2BC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Мониторинг расходов на оплату коммунальных услуг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3BC07B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412A3" w14:textId="4356B340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BDCE4" w14:textId="77777777" w:rsidR="00C6310F" w:rsidRDefault="00C6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за расходованием бюджетных средств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60366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5E748029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52ACC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B7D9A2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допускать увеличения численности муниципальных служащих при условии сохранения установленных объемов полномочий и утвержденного функционала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4E9B5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66DAB" w14:textId="35C9756F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9F357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за расходованием бюджетных средств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92F9D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6F4A962B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6594D7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BBDD1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Мониторинг кредиторской задолженности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7DE03B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00117" w14:textId="13F06644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069809" w14:textId="77777777" w:rsidR="00C6310F" w:rsidRDefault="00C6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за своевременной оплатой работ, услуг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37274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1F42FC21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FDB25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36E718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Разработка общих требований (подходов) к порядкам предоставления субсидий бюджетным учреждениям, в том числе требования к оценке результативности и эффективности субсидий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4C5697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2B4A6" w14:textId="1464AABB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F91D52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E6A48A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60901B62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F4817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0D8CD9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Мониторинг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областных целевых программ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1294A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9C828" w14:textId="3241D64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80A34A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за расходованием бюджетных средств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511FE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26E18667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75DD7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7AF69" w14:textId="29C80914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Мониторинг кассового исполнения бюджета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132B9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33CC69" w14:textId="79953354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358C85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за расходованием бюджетных средств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CA2E2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7ED5C8C6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EDF024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25CF0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Соблюдение требований и принципов бюджетного законодательства в части предоставления межбюджетных трансфертов другим бюджетам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41E14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2DCA0" w14:textId="67FCFF2D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A6CD9A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за целевым использованием бюджетных средств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A60F1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1700DFFE" w14:textId="77777777" w:rsidTr="00C6310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46237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2.9.</w:t>
            </w:r>
            <w:r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B8D5C8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Планирование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расходов  бюджета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сельского поселения преимущественно в программном формате. Проведение мониторинга и контроля за реализацией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муниципальных программ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EE58E3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Ежемесечно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4C06D" w14:textId="0D273E62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6E5C5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Повышение эффективности, результативности осуществления закупок товаров, работ, услуг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099E0C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4472ABB8" w14:textId="77777777" w:rsidTr="00C6310F">
        <w:trPr>
          <w:trHeight w:val="1397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DDE81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6DBC6E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Обоснование стоимости выполнения планируемых программных мероприятий путем проведения обязательной экспертизы проектно-сметной документации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E278F6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476DA0" w14:textId="136CF463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45817E" w14:textId="77777777" w:rsidR="00C6310F" w:rsidRDefault="00C6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  <w:lang w:eastAsia="en-US"/>
              </w:rPr>
              <w:t>стоимости  расходов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выполнение работ, услуг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5AE0B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78065A2B" w14:textId="77777777" w:rsidTr="00C6310F">
        <w:trPr>
          <w:trHeight w:val="1397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295DF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C78A8" w14:textId="77777777" w:rsidR="00C6310F" w:rsidRDefault="00C6310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взвешенного подхода к участию в государственных программах Рязанской области с учетом возможностей бюджета по обеспечению обязательного уровня </w:t>
            </w:r>
            <w:proofErr w:type="spellStart"/>
            <w:r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DAD8E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80969" w14:textId="4B292B6C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DDF7B" w14:textId="77777777" w:rsidR="00C6310F" w:rsidRDefault="00C6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за расходованием бюджетных средств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33F76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57291802" w14:textId="77777777" w:rsidTr="00C6310F">
        <w:trPr>
          <w:trHeight w:val="1397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E2EB1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1F492" w14:textId="77777777" w:rsidR="00C6310F" w:rsidRDefault="00C6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06EAF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3341F" w14:textId="44118F66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F36F8A" w14:textId="77777777" w:rsidR="00C6310F" w:rsidRDefault="00C6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Совершенствование системы закупок для муниципальных нужд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0AD8B9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11BFA462" w14:textId="77777777" w:rsidTr="00C6310F">
        <w:trPr>
          <w:trHeight w:val="392"/>
        </w:trPr>
        <w:tc>
          <w:tcPr>
            <w:tcW w:w="98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8AE6A8" w14:textId="77777777" w:rsidR="00C6310F" w:rsidRDefault="00C6310F">
            <w:pPr>
              <w:spacing w:line="276" w:lineRule="auto"/>
              <w:ind w:left="-142"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Раздел 3 </w:t>
            </w:r>
            <w:r>
              <w:rPr>
                <w:b/>
                <w:sz w:val="20"/>
                <w:szCs w:val="20"/>
                <w:lang w:eastAsia="en-US"/>
              </w:rPr>
              <w:t>Меры по совершенствованию межбюджетных отношений на региональном уровне</w:t>
            </w:r>
          </w:p>
        </w:tc>
      </w:tr>
      <w:tr w:rsidR="00C6310F" w14:paraId="1E0623B1" w14:textId="77777777" w:rsidTr="00C6310F">
        <w:trPr>
          <w:trHeight w:val="392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1205EB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79B255" w14:textId="77777777" w:rsidR="00C6310F" w:rsidRDefault="00C6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Принимать меры по совершенствованию местного самоуправления, поддержке местных инициатив граждан по решению вопросов местного значения, привлечению средств граждан к решению вопросов местного значения и развитию инициативного бюджетирования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B35EE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0C4C8" w14:textId="397C9320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59CD8C" w14:textId="77777777" w:rsidR="00C6310F" w:rsidRDefault="00C63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за расходованием бюджетных средств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F6A1A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02C25162" w14:textId="77777777" w:rsidTr="00C6310F">
        <w:trPr>
          <w:trHeight w:val="392"/>
        </w:trPr>
        <w:tc>
          <w:tcPr>
            <w:tcW w:w="98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3F246" w14:textId="77777777" w:rsidR="00C6310F" w:rsidRDefault="00C6310F">
            <w:pPr>
              <w:spacing w:line="276" w:lineRule="auto"/>
              <w:ind w:left="-142"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Раздел 4 </w:t>
            </w:r>
            <w:r>
              <w:rPr>
                <w:b/>
                <w:sz w:val="20"/>
                <w:szCs w:val="20"/>
                <w:lang w:eastAsia="en-US"/>
              </w:rPr>
              <w:t>Мероприятия, направленные на сокращение муниципального долга сельского поселения</w:t>
            </w:r>
          </w:p>
        </w:tc>
      </w:tr>
      <w:tr w:rsidR="00C6310F" w14:paraId="2F5AABA5" w14:textId="77777777" w:rsidTr="00C6310F">
        <w:trPr>
          <w:trHeight w:val="392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B8CA15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2D6B4A" w14:textId="77777777" w:rsidR="00C6310F" w:rsidRDefault="00C6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Осуществлять мониторинг соответствия параметров муниципального долга муниципального образования ограничениям, установленным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Бюджетным </w:t>
            </w:r>
            <w:hyperlink r:id="rId10" w:history="1">
              <w:r>
                <w:rPr>
                  <w:rStyle w:val="aa"/>
                  <w:sz w:val="20"/>
                  <w:szCs w:val="20"/>
                  <w:lang w:eastAsia="en-US"/>
                </w:rPr>
                <w:t>кодексом</w:t>
              </w:r>
            </w:hyperlink>
            <w:r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79B067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133EF" w14:textId="556D9925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E253D4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6DD76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15C58136" w14:textId="77777777" w:rsidTr="00C6310F">
        <w:trPr>
          <w:trHeight w:val="392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77A020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46B488" w14:textId="77777777" w:rsidR="00C6310F" w:rsidRDefault="00C6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Привлекать заимствования на среднесрочный и долгосрочный периоды на благоприятных для муниципального образования условиях в целях оптимизации структуры муниципального долга муниципального образования по срокам погашения и равномерного распределения долговой нагрузки на бюджет сельского поселения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89520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DF705" w14:textId="52784ECA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8A412D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F32455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  <w:tr w:rsidR="00C6310F" w14:paraId="06E9BF1B" w14:textId="77777777" w:rsidTr="00C6310F">
        <w:trPr>
          <w:trHeight w:val="392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AAE29" w14:textId="77777777" w:rsidR="00C6310F" w:rsidRDefault="00C6310F">
            <w:pPr>
              <w:spacing w:line="276" w:lineRule="auto"/>
              <w:ind w:left="-142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847EB" w14:textId="77777777" w:rsidR="00C6310F" w:rsidRDefault="00C631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Привлекать в бюджет муниципального образования кредиты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EBC0DC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случае необходимости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52A47F" w14:textId="25958FAC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t>Окского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D572E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865EA5" w14:textId="77777777" w:rsidR="00C6310F" w:rsidRDefault="00C631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2021-2023годы</w:t>
            </w:r>
          </w:p>
        </w:tc>
      </w:tr>
    </w:tbl>
    <w:p w14:paraId="50551625" w14:textId="77777777" w:rsidR="00C6310F" w:rsidRDefault="00C6310F" w:rsidP="00C6310F">
      <w:pPr>
        <w:rPr>
          <w:sz w:val="28"/>
          <w:szCs w:val="28"/>
        </w:rPr>
      </w:pPr>
    </w:p>
    <w:p w14:paraId="6B3F7124" w14:textId="77777777" w:rsidR="00C6310F" w:rsidRDefault="00C6310F" w:rsidP="00C6310F"/>
    <w:p w14:paraId="0BDBA2DA" w14:textId="77777777" w:rsidR="0062595B" w:rsidRDefault="0062595B" w:rsidP="00473552">
      <w:pPr>
        <w:jc w:val="both"/>
        <w:rPr>
          <w:sz w:val="28"/>
          <w:szCs w:val="28"/>
        </w:rPr>
      </w:pPr>
    </w:p>
    <w:sectPr w:rsidR="0062595B" w:rsidSect="00C6310F"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4F9B" w14:textId="77777777" w:rsidR="00C958D5" w:rsidRDefault="00C958D5" w:rsidP="0010618A">
      <w:r>
        <w:separator/>
      </w:r>
    </w:p>
  </w:endnote>
  <w:endnote w:type="continuationSeparator" w:id="0">
    <w:p w14:paraId="7CD9F5CA" w14:textId="77777777" w:rsidR="00C958D5" w:rsidRDefault="00C958D5" w:rsidP="001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DF88" w14:textId="77777777" w:rsidR="00C958D5" w:rsidRDefault="00C958D5" w:rsidP="0010618A">
      <w:r>
        <w:separator/>
      </w:r>
    </w:p>
  </w:footnote>
  <w:footnote w:type="continuationSeparator" w:id="0">
    <w:p w14:paraId="26F129FC" w14:textId="77777777" w:rsidR="00C958D5" w:rsidRDefault="00C958D5" w:rsidP="0010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8D7"/>
    <w:multiLevelType w:val="hybridMultilevel"/>
    <w:tmpl w:val="83D88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2C1397"/>
    <w:multiLevelType w:val="multilevel"/>
    <w:tmpl w:val="5E88163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4B752ED"/>
    <w:multiLevelType w:val="multilevel"/>
    <w:tmpl w:val="0E2AE0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DE624BF"/>
    <w:multiLevelType w:val="hybridMultilevel"/>
    <w:tmpl w:val="D1DC81F6"/>
    <w:lvl w:ilvl="0" w:tplc="7400C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D62FA"/>
    <w:multiLevelType w:val="hybridMultilevel"/>
    <w:tmpl w:val="CED07D24"/>
    <w:lvl w:ilvl="0" w:tplc="9FCAA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8C0886"/>
    <w:multiLevelType w:val="multilevel"/>
    <w:tmpl w:val="823E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6902782"/>
    <w:multiLevelType w:val="hybridMultilevel"/>
    <w:tmpl w:val="99ACDC82"/>
    <w:lvl w:ilvl="0" w:tplc="D4D22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1E4C23"/>
    <w:multiLevelType w:val="multilevel"/>
    <w:tmpl w:val="801C24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B366B"/>
    <w:multiLevelType w:val="hybridMultilevel"/>
    <w:tmpl w:val="E992449E"/>
    <w:lvl w:ilvl="0" w:tplc="7B2E3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A76F62"/>
    <w:multiLevelType w:val="multilevel"/>
    <w:tmpl w:val="F08E3304"/>
    <w:lvl w:ilvl="0">
      <w:start w:val="3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F31C9B"/>
    <w:multiLevelType w:val="multilevel"/>
    <w:tmpl w:val="18E09C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BA97852"/>
    <w:multiLevelType w:val="hybridMultilevel"/>
    <w:tmpl w:val="70DAC066"/>
    <w:lvl w:ilvl="0" w:tplc="BBFC6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022E6C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5" w15:restartNumberingAfterBreak="0">
    <w:nsid w:val="3D2731B9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 w15:restartNumberingAfterBreak="0">
    <w:nsid w:val="3DB92913"/>
    <w:multiLevelType w:val="multilevel"/>
    <w:tmpl w:val="FE42F2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271507"/>
    <w:multiLevelType w:val="multilevel"/>
    <w:tmpl w:val="1BCA7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A3804B4"/>
    <w:multiLevelType w:val="multilevel"/>
    <w:tmpl w:val="19369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FA7696"/>
    <w:multiLevelType w:val="hybridMultilevel"/>
    <w:tmpl w:val="15F6E0EC"/>
    <w:lvl w:ilvl="0" w:tplc="CAE06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BF2847"/>
    <w:multiLevelType w:val="multilevel"/>
    <w:tmpl w:val="C6D428A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5AD0803"/>
    <w:multiLevelType w:val="multilevel"/>
    <w:tmpl w:val="0EBE148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A1C258A"/>
    <w:multiLevelType w:val="hybridMultilevel"/>
    <w:tmpl w:val="A6C66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D111F6"/>
    <w:multiLevelType w:val="multilevel"/>
    <w:tmpl w:val="9B9C36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601608B6"/>
    <w:multiLevelType w:val="hybridMultilevel"/>
    <w:tmpl w:val="2190FEDC"/>
    <w:lvl w:ilvl="0" w:tplc="60AE6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86715D"/>
    <w:multiLevelType w:val="multilevel"/>
    <w:tmpl w:val="9E7A47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62A06FBF"/>
    <w:multiLevelType w:val="multilevel"/>
    <w:tmpl w:val="864CB5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68E171E"/>
    <w:multiLevelType w:val="hybridMultilevel"/>
    <w:tmpl w:val="1606578C"/>
    <w:lvl w:ilvl="0" w:tplc="63762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2845A1"/>
    <w:multiLevelType w:val="hybridMultilevel"/>
    <w:tmpl w:val="EE3AEA14"/>
    <w:lvl w:ilvl="0" w:tplc="51E08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EC9430C"/>
    <w:multiLevelType w:val="hybridMultilevel"/>
    <w:tmpl w:val="72B037BA"/>
    <w:lvl w:ilvl="0" w:tplc="EB5CE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</w:num>
  <w:num w:numId="5">
    <w:abstractNumId w:val="19"/>
  </w:num>
  <w:num w:numId="6">
    <w:abstractNumId w:val="26"/>
  </w:num>
  <w:num w:numId="7">
    <w:abstractNumId w:val="5"/>
  </w:num>
  <w:num w:numId="8">
    <w:abstractNumId w:val="20"/>
  </w:num>
  <w:num w:numId="9">
    <w:abstractNumId w:val="15"/>
  </w:num>
  <w:num w:numId="10">
    <w:abstractNumId w:val="7"/>
  </w:num>
  <w:num w:numId="11">
    <w:abstractNumId w:val="27"/>
  </w:num>
  <w:num w:numId="12">
    <w:abstractNumId w:val="9"/>
  </w:num>
  <w:num w:numId="13">
    <w:abstractNumId w:val="22"/>
  </w:num>
  <w:num w:numId="14">
    <w:abstractNumId w:val="13"/>
  </w:num>
  <w:num w:numId="15">
    <w:abstractNumId w:val="4"/>
  </w:num>
  <w:num w:numId="16">
    <w:abstractNumId w:val="0"/>
  </w:num>
  <w:num w:numId="17">
    <w:abstractNumId w:val="18"/>
  </w:num>
  <w:num w:numId="18">
    <w:abstractNumId w:val="23"/>
  </w:num>
  <w:num w:numId="19">
    <w:abstractNumId w:val="3"/>
  </w:num>
  <w:num w:numId="20">
    <w:abstractNumId w:val="1"/>
  </w:num>
  <w:num w:numId="21">
    <w:abstractNumId w:val="29"/>
  </w:num>
  <w:num w:numId="22">
    <w:abstractNumId w:val="12"/>
  </w:num>
  <w:num w:numId="23">
    <w:abstractNumId w:val="16"/>
  </w:num>
  <w:num w:numId="24">
    <w:abstractNumId w:val="10"/>
  </w:num>
  <w:num w:numId="25">
    <w:abstractNumId w:val="2"/>
  </w:num>
  <w:num w:numId="26">
    <w:abstractNumId w:val="21"/>
  </w:num>
  <w:num w:numId="27">
    <w:abstractNumId w:val="25"/>
  </w:num>
  <w:num w:numId="28">
    <w:abstractNumId w:val="17"/>
  </w:num>
  <w:num w:numId="29">
    <w:abstractNumId w:val="31"/>
  </w:num>
  <w:num w:numId="30">
    <w:abstractNumId w:val="24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87654"/>
    <w:rsid w:val="00095F4C"/>
    <w:rsid w:val="000979B2"/>
    <w:rsid w:val="000F66F8"/>
    <w:rsid w:val="0010618A"/>
    <w:rsid w:val="00163A0E"/>
    <w:rsid w:val="00182C4A"/>
    <w:rsid w:val="001973ED"/>
    <w:rsid w:val="001D4D6A"/>
    <w:rsid w:val="00236ED6"/>
    <w:rsid w:val="00272D7B"/>
    <w:rsid w:val="00285A8C"/>
    <w:rsid w:val="00285D05"/>
    <w:rsid w:val="002A25AC"/>
    <w:rsid w:val="002B0280"/>
    <w:rsid w:val="002B1EEA"/>
    <w:rsid w:val="002B6F71"/>
    <w:rsid w:val="00300A98"/>
    <w:rsid w:val="003055E5"/>
    <w:rsid w:val="00316603"/>
    <w:rsid w:val="00370D2F"/>
    <w:rsid w:val="003857A2"/>
    <w:rsid w:val="00392DA5"/>
    <w:rsid w:val="00396A9D"/>
    <w:rsid w:val="003B454A"/>
    <w:rsid w:val="003B7D0C"/>
    <w:rsid w:val="00471772"/>
    <w:rsid w:val="00473552"/>
    <w:rsid w:val="004D4B94"/>
    <w:rsid w:val="00510E01"/>
    <w:rsid w:val="005235A7"/>
    <w:rsid w:val="0052535E"/>
    <w:rsid w:val="005C36F6"/>
    <w:rsid w:val="005C6BD5"/>
    <w:rsid w:val="0062595B"/>
    <w:rsid w:val="00682C7D"/>
    <w:rsid w:val="0069727A"/>
    <w:rsid w:val="00705FA9"/>
    <w:rsid w:val="00707274"/>
    <w:rsid w:val="00745569"/>
    <w:rsid w:val="0076395A"/>
    <w:rsid w:val="00765D2E"/>
    <w:rsid w:val="00797717"/>
    <w:rsid w:val="00822A8A"/>
    <w:rsid w:val="008621C6"/>
    <w:rsid w:val="009019ED"/>
    <w:rsid w:val="009120C0"/>
    <w:rsid w:val="00913843"/>
    <w:rsid w:val="00954F77"/>
    <w:rsid w:val="00970CD5"/>
    <w:rsid w:val="0098053D"/>
    <w:rsid w:val="009B2743"/>
    <w:rsid w:val="009D3D5B"/>
    <w:rsid w:val="009E38D9"/>
    <w:rsid w:val="00A52839"/>
    <w:rsid w:val="00A52CA0"/>
    <w:rsid w:val="00A7101E"/>
    <w:rsid w:val="00A870B0"/>
    <w:rsid w:val="00AB5CA8"/>
    <w:rsid w:val="00AC3685"/>
    <w:rsid w:val="00AC3847"/>
    <w:rsid w:val="00AC770D"/>
    <w:rsid w:val="00AE1999"/>
    <w:rsid w:val="00AF54AB"/>
    <w:rsid w:val="00B37163"/>
    <w:rsid w:val="00BE65E3"/>
    <w:rsid w:val="00C02B68"/>
    <w:rsid w:val="00C25892"/>
    <w:rsid w:val="00C6310F"/>
    <w:rsid w:val="00C958D5"/>
    <w:rsid w:val="00D07D92"/>
    <w:rsid w:val="00D610BD"/>
    <w:rsid w:val="00D66C0B"/>
    <w:rsid w:val="00DB2943"/>
    <w:rsid w:val="00DF3518"/>
    <w:rsid w:val="00E369AE"/>
    <w:rsid w:val="00E4665F"/>
    <w:rsid w:val="00E76DEB"/>
    <w:rsid w:val="00E97FB1"/>
    <w:rsid w:val="00EE48C6"/>
    <w:rsid w:val="00F07307"/>
    <w:rsid w:val="00F2165B"/>
    <w:rsid w:val="00F369E0"/>
    <w:rsid w:val="00F55B32"/>
    <w:rsid w:val="00FA2474"/>
    <w:rsid w:val="00FB2668"/>
    <w:rsid w:val="00FE5A09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4FCD"/>
  <w15:docId w15:val="{E39D672B-248B-435A-948D-45A5F6A4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9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9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uiPriority w:val="99"/>
    <w:rsid w:val="00087654"/>
    <w:rPr>
      <w:color w:val="0000FF"/>
      <w:u w:val="single"/>
    </w:rPr>
  </w:style>
  <w:style w:type="table" w:styleId="ab">
    <w:name w:val="Table Grid"/>
    <w:basedOn w:val="a1"/>
    <w:uiPriority w:val="59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Заголовок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nobr">
    <w:name w:val="nobr"/>
    <w:basedOn w:val="a0"/>
    <w:rsid w:val="00182C4A"/>
  </w:style>
  <w:style w:type="paragraph" w:styleId="ae">
    <w:name w:val="header"/>
    <w:basedOn w:val="a"/>
    <w:link w:val="af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618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618A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59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259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2595B"/>
    <w:rPr>
      <w:rFonts w:ascii="Consolas" w:eastAsia="Times New Roman" w:hAnsi="Consolas" w:cs="Consolas"/>
    </w:rPr>
  </w:style>
  <w:style w:type="paragraph" w:styleId="HTML0">
    <w:name w:val="HTML Preformatted"/>
    <w:basedOn w:val="a"/>
    <w:link w:val="HTML"/>
    <w:uiPriority w:val="99"/>
    <w:semiHidden/>
    <w:unhideWhenUsed/>
    <w:rsid w:val="0062595B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62595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6259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6259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62595B"/>
    <w:pPr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62595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2595B"/>
    <w:rPr>
      <w:rFonts w:ascii="Times New Roman" w:eastAsia="Times New Roman" w:hAnsi="Times New Roman"/>
    </w:rPr>
  </w:style>
  <w:style w:type="paragraph" w:styleId="af5">
    <w:name w:val="endnote text"/>
    <w:basedOn w:val="a"/>
    <w:link w:val="af4"/>
    <w:uiPriority w:val="99"/>
    <w:semiHidden/>
    <w:unhideWhenUsed/>
    <w:rsid w:val="0062595B"/>
    <w:rPr>
      <w:sz w:val="20"/>
      <w:szCs w:val="20"/>
    </w:rPr>
  </w:style>
  <w:style w:type="character" w:customStyle="1" w:styleId="af6">
    <w:name w:val="Текст сноски Знак"/>
    <w:basedOn w:val="a0"/>
    <w:link w:val="af7"/>
    <w:uiPriority w:val="99"/>
    <w:semiHidden/>
    <w:rsid w:val="0062595B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62595B"/>
    <w:rPr>
      <w:sz w:val="20"/>
      <w:szCs w:val="20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62595B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uiPriority w:val="99"/>
    <w:semiHidden/>
    <w:unhideWhenUsed/>
    <w:rsid w:val="0062595B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62595B"/>
    <w:rPr>
      <w:rFonts w:ascii="Times New Roman" w:eastAsia="Times New Roman" w:hAnsi="Times New Roman"/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62595B"/>
    <w:rPr>
      <w:b/>
      <w:bCs/>
    </w:rPr>
  </w:style>
  <w:style w:type="paragraph" w:customStyle="1" w:styleId="formattext">
    <w:name w:val="formattext"/>
    <w:basedOn w:val="a"/>
    <w:rsid w:val="006259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D6EC18DABF5029347353ED8EB3D0C5D67E3669E99723FDCEFA83BEBB4F691523213E878BD642F14DB1FED18Ay34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47637BE8D009C76F2A14C4A97634F28E9939E308CF838EB095B08416F9AA1540A3E08BE33C710313427627C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2022-02-21T11:34:00Z</cp:lastPrinted>
  <dcterms:created xsi:type="dcterms:W3CDTF">2022-02-21T11:36:00Z</dcterms:created>
  <dcterms:modified xsi:type="dcterms:W3CDTF">2022-02-21T11:36:00Z</dcterms:modified>
</cp:coreProperties>
</file>