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A23C" w14:textId="77777777" w:rsidR="003857A2" w:rsidRDefault="001126F2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8F5389" wp14:editId="32849679">
            <wp:extent cx="771314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AB72F" w14:textId="77777777" w:rsidR="00A52839" w:rsidRPr="00163A0E" w:rsidRDefault="00A52839" w:rsidP="003857A2">
      <w:pPr>
        <w:jc w:val="center"/>
        <w:rPr>
          <w:sz w:val="18"/>
          <w:szCs w:val="28"/>
        </w:rPr>
      </w:pPr>
    </w:p>
    <w:p w14:paraId="59D24251" w14:textId="77777777"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14:paraId="7246F8C3" w14:textId="77777777"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27C23ACA" w14:textId="77777777" w:rsidR="003857A2" w:rsidRPr="007C4CE5" w:rsidRDefault="003857A2" w:rsidP="003857A2">
      <w:pPr>
        <w:jc w:val="center"/>
        <w:rPr>
          <w:sz w:val="28"/>
          <w:szCs w:val="28"/>
        </w:rPr>
      </w:pPr>
    </w:p>
    <w:p w14:paraId="61562B3A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41C533BA" w14:textId="77777777"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455E3060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14:paraId="4972A97E" w14:textId="77777777" w:rsidR="00A52839" w:rsidRPr="00A52839" w:rsidRDefault="00A52839" w:rsidP="00A52839"/>
    <w:p w14:paraId="4EDD1FB6" w14:textId="77777777"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14167A43" w14:textId="77777777" w:rsidR="003857A2" w:rsidRDefault="003857A2" w:rsidP="003857A2">
      <w:pPr>
        <w:rPr>
          <w:rFonts w:ascii="Arial" w:hAnsi="Arial" w:cs="Arial"/>
          <w:sz w:val="2"/>
          <w:szCs w:val="2"/>
        </w:rPr>
      </w:pPr>
    </w:p>
    <w:p w14:paraId="3D5D1A75" w14:textId="77777777" w:rsidR="003857A2" w:rsidRDefault="003857A2" w:rsidP="003857A2">
      <w:pPr>
        <w:rPr>
          <w:sz w:val="2"/>
          <w:szCs w:val="2"/>
        </w:rPr>
      </w:pPr>
    </w:p>
    <w:p w14:paraId="37CCC43C" w14:textId="1DB64065" w:rsidR="003857A2" w:rsidRDefault="00B51412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8D626C" wp14:editId="6E0DAD17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0955" r="19685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B6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058123" wp14:editId="0F7654A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12065" r="1016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239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45910172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66F14F79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4BE4C4E1" w14:textId="23391F1F" w:rsidR="00EB62E1" w:rsidRDefault="003857A2" w:rsidP="00EB62E1">
      <w:pPr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EB62E1">
        <w:rPr>
          <w:sz w:val="28"/>
          <w:szCs w:val="28"/>
          <w:u w:val="single"/>
        </w:rPr>
        <w:t>14</w:t>
      </w:r>
      <w:r w:rsidRPr="00E6747E">
        <w:rPr>
          <w:sz w:val="28"/>
          <w:szCs w:val="28"/>
        </w:rPr>
        <w:t xml:space="preserve">» </w:t>
      </w:r>
      <w:r w:rsidR="00EB62E1">
        <w:rPr>
          <w:sz w:val="28"/>
          <w:szCs w:val="28"/>
        </w:rPr>
        <w:t>сентября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8E6B11">
        <w:rPr>
          <w:sz w:val="28"/>
          <w:szCs w:val="28"/>
        </w:rPr>
        <w:t>23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EB62E1">
        <w:rPr>
          <w:sz w:val="28"/>
          <w:szCs w:val="28"/>
        </w:rPr>
        <w:t>№399а</w:t>
      </w:r>
    </w:p>
    <w:p w14:paraId="793C8814" w14:textId="77777777" w:rsidR="00EB62E1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2CF64B" w14:textId="616BA241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реализации администрацией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Окское </w:t>
      </w:r>
      <w:r w:rsidRPr="005C6DE2">
        <w:rPr>
          <w:rFonts w:ascii="Times New Roman" w:hAnsi="Times New Roman" w:cs="Times New Roman"/>
          <w:b w:val="0"/>
          <w:sz w:val="28"/>
          <w:szCs w:val="28"/>
        </w:rPr>
        <w:t>сельское поселение Рязанского муниципального района Рязанской области полномочий администратора доходов бюджета муниципального образования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Окское</w:t>
      </w:r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Рязанского муниципального района Рязанской области по взысканию дебиторской задолженности по платежам в бюджет, пеням и штрафам по ним </w:t>
      </w:r>
    </w:p>
    <w:p w14:paraId="5AF19441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0CBA9" w14:textId="2261B864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В целях реализации полномочий администратора доходов бюджета муниципального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DC4">
        <w:rPr>
          <w:rFonts w:ascii="Times New Roman" w:hAnsi="Times New Roman" w:cs="Times New Roman"/>
          <w:sz w:val="28"/>
          <w:szCs w:val="28"/>
        </w:rPr>
        <w:t>Окское</w:t>
      </w:r>
      <w:r w:rsidRPr="005C6DE2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 Рязанской области по взысканию дебиторской задолженности в бюджет, пеням и штрафам по ним, в соответствии со статьей 160.1 Бюджетного кодекса Российской Федерации, приказом Министерства финансов Российской Федерации от 18 ноября 2022 г.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муниципального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DC4">
        <w:rPr>
          <w:rFonts w:ascii="Times New Roman" w:hAnsi="Times New Roman" w:cs="Times New Roman"/>
          <w:sz w:val="28"/>
          <w:szCs w:val="28"/>
        </w:rPr>
        <w:t>Окское</w:t>
      </w:r>
      <w:r w:rsidRPr="005C6DE2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 Рязанской области, администрация муниципального образования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DC4">
        <w:rPr>
          <w:rFonts w:ascii="Times New Roman" w:hAnsi="Times New Roman" w:cs="Times New Roman"/>
          <w:sz w:val="28"/>
          <w:szCs w:val="28"/>
        </w:rPr>
        <w:t>Окское</w:t>
      </w:r>
      <w:r w:rsidRPr="005C6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5C6DE2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Рязанской области</w:t>
      </w:r>
    </w:p>
    <w:p w14:paraId="08AEC4B4" w14:textId="19EBA734" w:rsidR="00EB62E1" w:rsidRPr="005C6DE2" w:rsidRDefault="00EB62E1" w:rsidP="00EB62E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D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33BCE789" w14:textId="77777777" w:rsidR="00EB62E1" w:rsidRPr="005C6DE2" w:rsidRDefault="00EB62E1" w:rsidP="00EB62E1">
      <w:pPr>
        <w:ind w:firstLine="709"/>
        <w:jc w:val="both"/>
        <w:rPr>
          <w:sz w:val="28"/>
          <w:szCs w:val="28"/>
        </w:rPr>
      </w:pPr>
      <w:r w:rsidRPr="005C6DE2">
        <w:rPr>
          <w:color w:val="000000" w:themeColor="text1"/>
          <w:sz w:val="28"/>
          <w:szCs w:val="28"/>
        </w:rPr>
        <w:t xml:space="preserve">1. </w:t>
      </w:r>
      <w:r w:rsidRPr="005C6DE2">
        <w:rPr>
          <w:sz w:val="28"/>
          <w:szCs w:val="28"/>
        </w:rPr>
        <w:t xml:space="preserve">Утвердить       регламент     реализации       администрацией муниципального образования – </w:t>
      </w:r>
      <w:r>
        <w:rPr>
          <w:sz w:val="28"/>
          <w:szCs w:val="28"/>
        </w:rPr>
        <w:t>Окское</w:t>
      </w:r>
      <w:r w:rsidRPr="005C6DE2">
        <w:rPr>
          <w:sz w:val="28"/>
          <w:szCs w:val="28"/>
        </w:rPr>
        <w:t xml:space="preserve"> сельское поселение Рязанского муниципального района Рязанской области полномочий администратора доходов бюджета муниципального образования –</w:t>
      </w:r>
      <w:r>
        <w:rPr>
          <w:sz w:val="28"/>
          <w:szCs w:val="28"/>
        </w:rPr>
        <w:t xml:space="preserve"> Окское</w:t>
      </w:r>
      <w:r w:rsidRPr="005C6DE2">
        <w:rPr>
          <w:sz w:val="28"/>
          <w:szCs w:val="28"/>
        </w:rPr>
        <w:t xml:space="preserve"> сельское поселение Рязанского муниципального района Рязанской области по взысканию дебиторской задолженности по платежам в бюджет, пеням и штрафам по ним, согласно приложению к настоящему постановлению.</w:t>
      </w:r>
    </w:p>
    <w:p w14:paraId="710B4ACF" w14:textId="77777777" w:rsidR="00EB62E1" w:rsidRPr="005C6DE2" w:rsidRDefault="00EB62E1" w:rsidP="00EB62E1">
      <w:pPr>
        <w:ind w:firstLine="709"/>
        <w:jc w:val="both"/>
        <w:rPr>
          <w:sz w:val="28"/>
          <w:szCs w:val="28"/>
        </w:rPr>
      </w:pPr>
      <w:r w:rsidRPr="005C6DE2">
        <w:rPr>
          <w:sz w:val="28"/>
          <w:szCs w:val="28"/>
        </w:rPr>
        <w:t>2.</w:t>
      </w:r>
      <w:r w:rsidRPr="005C6DE2">
        <w:rPr>
          <w:sz w:val="28"/>
          <w:szCs w:val="28"/>
        </w:rPr>
        <w:tab/>
        <w:t>Настоящее    постановление    вступает   в   силу    с   момента     подписания и распространяется на правоотношения, возникшие с 01.01.2023.</w:t>
      </w:r>
    </w:p>
    <w:p w14:paraId="5941D172" w14:textId="77777777" w:rsidR="00EB62E1" w:rsidRPr="005C6DE2" w:rsidRDefault="00EB62E1" w:rsidP="00EB62E1">
      <w:pPr>
        <w:ind w:firstLine="709"/>
        <w:jc w:val="both"/>
        <w:rPr>
          <w:sz w:val="28"/>
          <w:szCs w:val="28"/>
        </w:rPr>
      </w:pPr>
      <w:r w:rsidRPr="005C6DE2">
        <w:rPr>
          <w:sz w:val="28"/>
          <w:szCs w:val="28"/>
        </w:rPr>
        <w:t xml:space="preserve">3. Настоящее постановление подлежит опубликованию на официальном интернет-сайте администрации </w:t>
      </w:r>
      <w:r w:rsidRPr="005C6DE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–</w:t>
      </w:r>
      <w:r w:rsidRPr="005C6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</w:t>
      </w:r>
      <w:r w:rsidRPr="005C6DE2">
        <w:rPr>
          <w:sz w:val="28"/>
          <w:szCs w:val="28"/>
        </w:rPr>
        <w:t>сельское поселение Рязанского муниципального района Рязанской области.</w:t>
      </w:r>
    </w:p>
    <w:p w14:paraId="4D0CF222" w14:textId="77777777" w:rsidR="00EB62E1" w:rsidRPr="005C6DE2" w:rsidRDefault="00EB62E1" w:rsidP="00EB6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DE2"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04B1D587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5940FC" w14:textId="77777777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1ECC14" w14:textId="4654956C" w:rsidR="00EB62E1" w:rsidRDefault="00EB62E1" w:rsidP="00EB62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 Трушин</w:t>
      </w:r>
    </w:p>
    <w:p w14:paraId="0487EE84" w14:textId="77777777" w:rsidR="00EB62E1" w:rsidRPr="005C6DE2" w:rsidRDefault="00EB62E1" w:rsidP="00EB62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5E9DC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987B2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870AA3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F79904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24A811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FF003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76612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EFBBAC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33C02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9F2C8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956832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3E084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AA9427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F845E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5C8357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D3B1A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B4A81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14C26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DE9FEC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2778C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D67F97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87E3C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4B248A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1CB8B0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7605C9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959BD8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A7A4C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F04B1C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94924D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65608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4FA27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A76EB5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ED79B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CC508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AF0E58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A76CDD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455906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76961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E18CE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E1D459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3DCD35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90EA8B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F1DD15" w14:textId="77777777" w:rsidR="00EB62E1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6477E9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78B5C" w14:textId="77777777" w:rsidR="00EB62E1" w:rsidRPr="005C6DE2" w:rsidRDefault="00EB62E1" w:rsidP="00EB62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8A1E23" w14:textId="77777777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5B31D1F" w14:textId="77777777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23712A92" w14:textId="77777777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образования - </w:t>
      </w:r>
      <w:r>
        <w:rPr>
          <w:rFonts w:ascii="Times New Roman" w:hAnsi="Times New Roman" w:cs="Times New Roman"/>
          <w:sz w:val="28"/>
          <w:szCs w:val="28"/>
        </w:rPr>
        <w:t>Окское</w:t>
      </w:r>
    </w:p>
    <w:p w14:paraId="477AE3A1" w14:textId="77777777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сельское поселение Рязанского</w:t>
      </w:r>
    </w:p>
    <w:p w14:paraId="507B60FE" w14:textId="77777777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2844D162" w14:textId="77777777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73215FA9" w14:textId="4D6646C6" w:rsidR="00EB62E1" w:rsidRPr="005C6DE2" w:rsidRDefault="00EB62E1" w:rsidP="00EB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«14</w:t>
      </w:r>
      <w:r w:rsidRPr="005C6D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6DE2">
        <w:rPr>
          <w:rFonts w:ascii="Times New Roman" w:hAnsi="Times New Roman" w:cs="Times New Roman"/>
          <w:sz w:val="28"/>
          <w:szCs w:val="28"/>
        </w:rPr>
        <w:t xml:space="preserve"> 2023 г. N </w:t>
      </w:r>
      <w:r>
        <w:rPr>
          <w:rFonts w:ascii="Times New Roman" w:hAnsi="Times New Roman" w:cs="Times New Roman"/>
          <w:sz w:val="28"/>
          <w:szCs w:val="28"/>
        </w:rPr>
        <w:t>399а</w:t>
      </w:r>
    </w:p>
    <w:p w14:paraId="625FC609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3D39FD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5C6DE2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3AE655E8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sz w:val="28"/>
          <w:szCs w:val="28"/>
        </w:rPr>
        <w:t>реализации администрацией муниципального образования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Окское</w:t>
      </w:r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Рязанского муниципального района Рязанской области</w:t>
      </w:r>
      <w:r w:rsidRPr="005C6DE2">
        <w:rPr>
          <w:rFonts w:ascii="Times New Roman" w:hAnsi="Times New Roman" w:cs="Times New Roman"/>
          <w:sz w:val="28"/>
          <w:szCs w:val="28"/>
        </w:rPr>
        <w:t xml:space="preserve"> </w:t>
      </w:r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полномочий администратора доходов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- Окское</w:t>
      </w:r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Рязанского муниципального района Рязанской области по взысканию дебиторской</w:t>
      </w:r>
    </w:p>
    <w:p w14:paraId="317A8B8F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по платежам в бюджет, пеням и штрафам по ним </w:t>
      </w:r>
    </w:p>
    <w:p w14:paraId="4548C477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A5E911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EAF0DD" w14:textId="77777777" w:rsidR="00EB62E1" w:rsidRPr="005C6DE2" w:rsidRDefault="00EB62E1" w:rsidP="00EB62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76273742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7FCB2C" w14:textId="77777777" w:rsidR="00EB62E1" w:rsidRPr="005C6DE2" w:rsidRDefault="00EB62E1" w:rsidP="00EB62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1.1 Настоящий регламент устанавливает порядок реализации администрацией муниципального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Окское </w:t>
      </w:r>
      <w:r w:rsidRPr="005C6DE2">
        <w:rPr>
          <w:rFonts w:ascii="Times New Roman" w:hAnsi="Times New Roman" w:cs="Times New Roman"/>
          <w:sz w:val="28"/>
          <w:szCs w:val="28"/>
        </w:rPr>
        <w:t>сельское поселение Рязанск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6D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6DE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DE2">
        <w:rPr>
          <w:rFonts w:ascii="Times New Roman" w:hAnsi="Times New Roman" w:cs="Times New Roman"/>
          <w:sz w:val="28"/>
          <w:szCs w:val="28"/>
        </w:rPr>
        <w:t xml:space="preserve"> Рязанской области полномочий администратора доходов бюджета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Окское </w:t>
      </w:r>
      <w:r w:rsidRPr="005C6DE2">
        <w:rPr>
          <w:rFonts w:ascii="Times New Roman" w:hAnsi="Times New Roman" w:cs="Times New Roman"/>
          <w:sz w:val="28"/>
          <w:szCs w:val="28"/>
        </w:rPr>
        <w:t xml:space="preserve">сельское поселение Рязанского муниципального района Рязанской области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Окское </w:t>
      </w:r>
      <w:r w:rsidRPr="005C6DE2">
        <w:rPr>
          <w:rFonts w:ascii="Times New Roman" w:hAnsi="Times New Roman" w:cs="Times New Roman"/>
          <w:sz w:val="28"/>
          <w:szCs w:val="28"/>
        </w:rPr>
        <w:t>сельское поселение Рязанского муниципального района Рязанской области (далее соответственно – регламент, администрация, бюджет поселения, дебиторская задолженность по доходам).</w:t>
      </w:r>
    </w:p>
    <w:p w14:paraId="16A23BEA" w14:textId="77777777" w:rsidR="00EB62E1" w:rsidRPr="005C6DE2" w:rsidRDefault="00EB62E1" w:rsidP="00EB62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1.2 В целях настоящего регламента используются основные понятия:</w:t>
      </w:r>
    </w:p>
    <w:p w14:paraId="68E14D2F" w14:textId="77777777" w:rsidR="00EB62E1" w:rsidRPr="005C6DE2" w:rsidRDefault="00EB62E1" w:rsidP="00EB62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по доходам – суммарный объем неисполненных должником в установленный срок денежных обязательств, по которым истек срок погашения, и обязанность по уплате которых возникла вследствие неисполнения или ненадлежащего исполнения обязательств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265AE15D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</w:t>
      </w:r>
      <w:proofErr w:type="spellStart"/>
      <w:r w:rsidRPr="005C6DE2">
        <w:rPr>
          <w:rFonts w:ascii="Times New Roman" w:hAnsi="Times New Roman" w:cs="Times New Roman"/>
          <w:sz w:val="28"/>
          <w:szCs w:val="28"/>
        </w:rPr>
        <w:t>неисполнившие</w:t>
      </w:r>
      <w:proofErr w:type="spellEnd"/>
      <w:r w:rsidRPr="005C6DE2">
        <w:rPr>
          <w:rFonts w:ascii="Times New Roman" w:hAnsi="Times New Roman" w:cs="Times New Roman"/>
          <w:sz w:val="28"/>
          <w:szCs w:val="28"/>
        </w:rPr>
        <w:t xml:space="preserve">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5C6DE2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5C6DE2">
        <w:rPr>
          <w:rFonts w:ascii="Times New Roman" w:hAnsi="Times New Roman" w:cs="Times New Roman"/>
          <w:sz w:val="28"/>
          <w:szCs w:val="28"/>
        </w:rPr>
        <w:t xml:space="preserve"> или солидарно с </w:t>
      </w:r>
      <w:r w:rsidRPr="005C6DE2">
        <w:rPr>
          <w:rFonts w:ascii="Times New Roman" w:hAnsi="Times New Roman" w:cs="Times New Roman"/>
          <w:sz w:val="28"/>
          <w:szCs w:val="28"/>
        </w:rPr>
        <w:lastRenderedPageBreak/>
        <w:t xml:space="preserve">должником исполнить его обязательство перед кредитором, если иное не предусмотрено Гражданским </w:t>
      </w:r>
      <w:hyperlink r:id="rId9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5C6D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6DE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78465BC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1.3 Ответственным за работу с дебиторской задолженностью по доходам является сотрудник администрации, наделенный соответствующими полномочиями (далее – сотрудник администрации).</w:t>
      </w:r>
    </w:p>
    <w:p w14:paraId="7D3F9291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E6CA80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F353DC" w14:textId="77777777" w:rsidR="00EB62E1" w:rsidRPr="005C6DE2" w:rsidRDefault="00EB62E1" w:rsidP="00EB62E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2. Мероприятия по недопущению образования просроченной</w:t>
      </w:r>
    </w:p>
    <w:p w14:paraId="5BE50413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дебиторской задолженности по доходам, выявлению факторов,</w:t>
      </w:r>
    </w:p>
    <w:p w14:paraId="7BDA2EFB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влияющих на образование просроченной дебиторской</w:t>
      </w:r>
    </w:p>
    <w:p w14:paraId="7C494A77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задолженности по доходам</w:t>
      </w:r>
    </w:p>
    <w:p w14:paraId="22BABE07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118E3B0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2.1 Сотрудник администрации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62E3CC46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1) на постоянной основе контролирует правильность исчисления, полноту и своевременность осуществления платежей в бюджет поселения, пеней и штрафов по ним, по закрепленным источникам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DE2">
        <w:rPr>
          <w:rFonts w:ascii="Times New Roman" w:hAnsi="Times New Roman" w:cs="Times New Roman"/>
          <w:sz w:val="28"/>
          <w:szCs w:val="28"/>
        </w:rPr>
        <w:t xml:space="preserve"> поселения за администрацией, как за администратором доходов бюджета поселения, в том числе контролирует:</w:t>
      </w:r>
    </w:p>
    <w:p w14:paraId="582084A7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фактическое зачисление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728DD1BB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 поселения, а также начисление процентов за предоставленную отсрочку или рассрочку и штрафы, пени за просрочку уплаты платежей в бюджет поселения в порядке и случаях, предусмотренных законодательством Российской Федерации;</w:t>
      </w:r>
    </w:p>
    <w:p w14:paraId="45B3F5AF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своевременное начисление неустойки, штрафов, пени;</w:t>
      </w:r>
    </w:p>
    <w:p w14:paraId="23E51311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передачу документов для отражения в бюджетном учете;</w:t>
      </w:r>
    </w:p>
    <w:p w14:paraId="26193A82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2) ежеквартально обеспечивает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безнадежной и о ее списании;</w:t>
      </w:r>
    </w:p>
    <w:p w14:paraId="30E66412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3) ежеквартально проводит мониторинг финансового (платежного) состояния должников, в том числе при проведении мероприятий по инвентаризации, на предмет:</w:t>
      </w:r>
    </w:p>
    <w:p w14:paraId="1199CE06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54817A98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14:paraId="0648FED3" w14:textId="77777777" w:rsidR="00EB62E1" w:rsidRPr="005C6DE2" w:rsidRDefault="00EB62E1" w:rsidP="00EB62E1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4) на постоянной основе обеспечивает контроль за погашением (квитированием) начислений соответствующих платежей, являющихся источниками формирования доходов бюджета поселения, в Государственной </w:t>
      </w:r>
      <w:r w:rsidRPr="005C6D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информационной системе о государственных и муниципальных платежах (далее - ГИС ГМП), предусмотренной </w:t>
      </w:r>
      <w:hyperlink r:id="rId1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5C6DE2">
          <w:rPr>
            <w:rFonts w:ascii="Times New Roman" w:hAnsi="Times New Roman" w:cs="Times New Roman"/>
            <w:b w:val="0"/>
            <w:sz w:val="28"/>
            <w:szCs w:val="28"/>
          </w:rPr>
          <w:t>статьей 21.3</w:t>
        </w:r>
      </w:hyperlink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бюджета поселения, информация, необходимая для уплаты которых, включая подлежащую уплате сумму, не размещается в ГИС ГМП, </w:t>
      </w:r>
      <w:hyperlink r:id="rId11" w:tooltip="Приказ Минфина России от 25.12.2019 N 250н (ред. от 04.07.2022) &quot;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">
        <w:r w:rsidRPr="005C6DE2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5C6DE2">
        <w:rPr>
          <w:rFonts w:ascii="Times New Roman" w:hAnsi="Times New Roman" w:cs="Times New Roman"/>
          <w:b w:val="0"/>
          <w:sz w:val="28"/>
          <w:szCs w:val="28"/>
        </w:rPr>
        <w:t xml:space="preserve"> которых утвержден приказом Министерства финансов Российской Федерации от 25.12.2019 № 250н «О перечне платежей, являющихся источниками формирования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платежах».</w:t>
      </w:r>
    </w:p>
    <w:p w14:paraId="3964A3D1" w14:textId="77777777" w:rsidR="00EB62E1" w:rsidRPr="005C6DE2" w:rsidRDefault="00EB62E1" w:rsidP="00EB62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ED677C" w14:textId="77777777" w:rsidR="00EB62E1" w:rsidRPr="005C6DE2" w:rsidRDefault="00EB62E1" w:rsidP="00EB62E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3. Мероприятия по урегулированию дебиторской задолженности</w:t>
      </w:r>
    </w:p>
    <w:p w14:paraId="02A7E2BB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по доходам в досудебном порядке</w:t>
      </w:r>
    </w:p>
    <w:p w14:paraId="7DB1DBDF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D0635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3.1 Мероприятия по урегулированию просроченной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проводит сотрудник администрации и включают в себя:</w:t>
      </w:r>
    </w:p>
    <w:p w14:paraId="44F3E3F7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5B7D43DC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14:paraId="6FA1338C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просроченной дебиторской задолженности по доходам в порядке и случаях, предусмотренных законодательством Российской Федерации;</w:t>
      </w:r>
    </w:p>
    <w:p w14:paraId="16437FE4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368E1563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3.2 Сотрудник администрации, при выявлении в ходе контроля за поступлением доходов в бюджет поселения нарушений контрагентом условий договора (муниципального контракта, соглашения) в части, касающейся уплаты денежных средств, в срок не позднее тридцати календарных дней с момента образования просроченной дебиторской задолженности:</w:t>
      </w:r>
    </w:p>
    <w:p w14:paraId="03D73C5A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производи</w:t>
      </w:r>
      <w:r w:rsidRPr="005C6DE2">
        <w:rPr>
          <w:rFonts w:ascii="Times New Roman" w:hAnsi="Times New Roman" w:cs="Times New Roman"/>
          <w:sz w:val="28"/>
          <w:szCs w:val="28"/>
        </w:rPr>
        <w:t>т расчет задолженности по пеням и штрафам;</w:t>
      </w:r>
    </w:p>
    <w:p w14:paraId="733303D0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</w:t>
      </w:r>
      <w:r w:rsidRPr="005C6DE2">
        <w:rPr>
          <w:rFonts w:ascii="Times New Roman" w:hAnsi="Times New Roman" w:cs="Times New Roman"/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14:paraId="07262878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lastRenderedPageBreak/>
        <w:t>3.3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5DEB3844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3.4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3DA7D25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3.5 Срок для добровольного погашения дебиторской задолженности по доходам составляет тридцать календарных дней со дня направления должнику (дебитору) претензии (требования), если иное не установлено условиями договора (муниципального контракта, соглашения).</w:t>
      </w:r>
    </w:p>
    <w:p w14:paraId="0FFFB243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666232" w14:textId="77777777" w:rsidR="00EB62E1" w:rsidRPr="005C6DE2" w:rsidRDefault="00EB62E1" w:rsidP="00EB62E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 </w:t>
      </w: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4. Мероприятия по принудительному взысканию дебиторской</w:t>
      </w:r>
    </w:p>
    <w:p w14:paraId="75D1F84B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задолженности по доходам</w:t>
      </w:r>
    </w:p>
    <w:p w14:paraId="132F572D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300BA1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5C6DE2">
        <w:rPr>
          <w:rFonts w:ascii="Times New Roman" w:hAnsi="Times New Roman" w:cs="Times New Roman"/>
          <w:sz w:val="28"/>
          <w:szCs w:val="28"/>
        </w:rPr>
        <w:t>4.1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403ACE65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4.2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2B0CC74B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4.3 Сотрудник администрации в течение тридцати рабочих дней с даты получения информации, указанной в </w:t>
      </w:r>
      <w:hyperlink w:anchor="P79" w:tooltip="4.1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">
        <w:r w:rsidRPr="005C6DE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C6DE2">
        <w:rPr>
          <w:rFonts w:ascii="Times New Roman" w:hAnsi="Times New Roman" w:cs="Times New Roman"/>
          <w:sz w:val="28"/>
          <w:szCs w:val="28"/>
        </w:rPr>
        <w:t xml:space="preserve"> регламента, подготавливает и направляет исковое заявление о взыскании просроченной дебиторской задолженности в суд.</w:t>
      </w:r>
    </w:p>
    <w:p w14:paraId="2446507B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4.4 В течение десяти рабочих дней со дня поступления в администрацию исполнительного документа сотрудник администрации направляет его для принудительного исполнения в порядке, установленном действующим законодательством.</w:t>
      </w:r>
    </w:p>
    <w:p w14:paraId="388A360E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4.5 При принятии судом решения о полном (частичном) отказе в удовлетворении заявленных требований сотрудник администрации, обеспечивает принятие исчерпывающих мер по обжалованию судебных актов.</w:t>
      </w:r>
    </w:p>
    <w:p w14:paraId="294899D8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4.6 Сотрудник администрации в срок не позднее десяти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6142B661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4.7 Документы о ходе претензионно-исковой работы по взысканию задолженности, в том числе судебные акты, на бумажном носителе хранятся у сотрудника администрации.</w:t>
      </w:r>
    </w:p>
    <w:p w14:paraId="575B88F2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A1805B" w14:textId="77777777" w:rsidR="00EB62E1" w:rsidRPr="005C6DE2" w:rsidRDefault="00EB62E1" w:rsidP="00EB62E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5. Мероприятия по наблюдению (в том числе за возможностью</w:t>
      </w:r>
    </w:p>
    <w:p w14:paraId="67C61818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взыскания просроченной дебиторской задолженности по доходам</w:t>
      </w:r>
    </w:p>
    <w:p w14:paraId="3597466F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в случае изменения имущественного положения должника)</w:t>
      </w:r>
    </w:p>
    <w:p w14:paraId="0775D184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за платежеспособностью должника в целях обеспечения</w:t>
      </w:r>
    </w:p>
    <w:p w14:paraId="4DF3697A" w14:textId="77777777" w:rsidR="00EB62E1" w:rsidRPr="005C6DE2" w:rsidRDefault="00EB62E1" w:rsidP="00EB62E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6DE2">
        <w:rPr>
          <w:rFonts w:ascii="Times New Roman" w:hAnsi="Times New Roman" w:cs="Times New Roman"/>
          <w:b w:val="0"/>
          <w:bCs/>
          <w:sz w:val="28"/>
          <w:szCs w:val="28"/>
        </w:rPr>
        <w:t>исполнения дебиторской задолженности по доходам</w:t>
      </w:r>
    </w:p>
    <w:p w14:paraId="0E2253D3" w14:textId="77777777" w:rsidR="00EB62E1" w:rsidRPr="005C6DE2" w:rsidRDefault="00EB62E1" w:rsidP="00EB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F68BB6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 xml:space="preserve">5.1 В случае и порядке, установленном законодательством Российской Федерации, сотрудник администрации не позднее тридцати календарных дней со дня получения исполнительного листа обеспечивает передачу на исполнение в соответствующее территориальное подразделение Федеральной службы судебных приставов документов по просроченной дебиторской </w:t>
      </w:r>
      <w:r w:rsidRPr="005C6DE2">
        <w:rPr>
          <w:rFonts w:ascii="Times New Roman" w:hAnsi="Times New Roman" w:cs="Times New Roman"/>
          <w:sz w:val="28"/>
          <w:szCs w:val="28"/>
        </w:rPr>
        <w:lastRenderedPageBreak/>
        <w:t>задолженности, образовавшейся вследствие реализации администрацией полномочий администратора доходов бюджета поселения.</w:t>
      </w:r>
    </w:p>
    <w:p w14:paraId="6E5A9896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5.2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ежеквартально осуществляет взаимодействие со службой судебных приставов, включающее в себя:</w:t>
      </w:r>
    </w:p>
    <w:p w14:paraId="249C99AC" w14:textId="77777777" w:rsidR="00EB62E1" w:rsidRPr="005C6DE2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26C0139C" w14:textId="77777777" w:rsidR="00EB62E1" w:rsidRPr="005A4005" w:rsidRDefault="00EB62E1" w:rsidP="00EB6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E2">
        <w:rPr>
          <w:rFonts w:ascii="Times New Roman" w:hAnsi="Times New Roman" w:cs="Times New Roman"/>
          <w:sz w:val="28"/>
          <w:szCs w:val="28"/>
        </w:rPr>
        <w:t>мониторинг эффективности взыскания просроченной дебиторской задолженности в рамках исполнительного производ</w:t>
      </w:r>
      <w:r w:rsidRPr="005A4005">
        <w:rPr>
          <w:rFonts w:ascii="Times New Roman" w:hAnsi="Times New Roman" w:cs="Times New Roman"/>
          <w:sz w:val="28"/>
          <w:szCs w:val="28"/>
        </w:rPr>
        <w:t>ства.</w:t>
      </w:r>
    </w:p>
    <w:p w14:paraId="7DE83234" w14:textId="77777777" w:rsidR="003B7D0C" w:rsidRDefault="003B7D0C" w:rsidP="003B7D0C">
      <w:pPr>
        <w:rPr>
          <w:sz w:val="28"/>
          <w:szCs w:val="28"/>
        </w:rPr>
      </w:pPr>
    </w:p>
    <w:sectPr w:rsidR="003B7D0C" w:rsidSect="00DA5A44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E5A9" w14:textId="77777777" w:rsidR="00791FDF" w:rsidRDefault="00791FDF" w:rsidP="001126F2">
      <w:r>
        <w:separator/>
      </w:r>
    </w:p>
  </w:endnote>
  <w:endnote w:type="continuationSeparator" w:id="0">
    <w:p w14:paraId="239A92E7" w14:textId="77777777" w:rsidR="00791FDF" w:rsidRDefault="00791FDF" w:rsidP="001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DA18" w14:textId="77777777" w:rsidR="00791FDF" w:rsidRDefault="00791FDF" w:rsidP="001126F2">
      <w:r>
        <w:separator/>
      </w:r>
    </w:p>
  </w:footnote>
  <w:footnote w:type="continuationSeparator" w:id="0">
    <w:p w14:paraId="3C016F35" w14:textId="77777777" w:rsidR="00791FDF" w:rsidRDefault="00791FDF" w:rsidP="0011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111B50"/>
    <w:multiLevelType w:val="hybridMultilevel"/>
    <w:tmpl w:val="7D2C7FE2"/>
    <w:lvl w:ilvl="0" w:tplc="8228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20280A"/>
    <w:multiLevelType w:val="hybridMultilevel"/>
    <w:tmpl w:val="2278A27C"/>
    <w:lvl w:ilvl="0" w:tplc="0226E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282683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810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583263">
    <w:abstractNumId w:val="3"/>
  </w:num>
  <w:num w:numId="4" w16cid:durableId="71586552">
    <w:abstractNumId w:val="5"/>
  </w:num>
  <w:num w:numId="5" w16cid:durableId="1120488642">
    <w:abstractNumId w:val="0"/>
  </w:num>
  <w:num w:numId="6" w16cid:durableId="1643848386">
    <w:abstractNumId w:val="4"/>
  </w:num>
  <w:num w:numId="7" w16cid:durableId="83441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53D3B"/>
    <w:rsid w:val="00071AA2"/>
    <w:rsid w:val="001126F2"/>
    <w:rsid w:val="00133864"/>
    <w:rsid w:val="00163A0E"/>
    <w:rsid w:val="00197063"/>
    <w:rsid w:val="001973ED"/>
    <w:rsid w:val="001D4D6A"/>
    <w:rsid w:val="00211879"/>
    <w:rsid w:val="00236ED6"/>
    <w:rsid w:val="002A73FC"/>
    <w:rsid w:val="002B0280"/>
    <w:rsid w:val="002B694F"/>
    <w:rsid w:val="002B6F71"/>
    <w:rsid w:val="002C4DE5"/>
    <w:rsid w:val="003857A2"/>
    <w:rsid w:val="00392DA5"/>
    <w:rsid w:val="00396A9D"/>
    <w:rsid w:val="003B7D0C"/>
    <w:rsid w:val="003C6A3D"/>
    <w:rsid w:val="00510E01"/>
    <w:rsid w:val="00526738"/>
    <w:rsid w:val="005705E4"/>
    <w:rsid w:val="005A3B4B"/>
    <w:rsid w:val="005C1334"/>
    <w:rsid w:val="00655E9F"/>
    <w:rsid w:val="0069727A"/>
    <w:rsid w:val="006B0CD6"/>
    <w:rsid w:val="00707274"/>
    <w:rsid w:val="00791FDF"/>
    <w:rsid w:val="00797717"/>
    <w:rsid w:val="007E2ADA"/>
    <w:rsid w:val="00835478"/>
    <w:rsid w:val="008E6B11"/>
    <w:rsid w:val="009554FE"/>
    <w:rsid w:val="009B2743"/>
    <w:rsid w:val="009D3D5B"/>
    <w:rsid w:val="00A437FB"/>
    <w:rsid w:val="00A52839"/>
    <w:rsid w:val="00A870B0"/>
    <w:rsid w:val="00AD57E2"/>
    <w:rsid w:val="00AF537E"/>
    <w:rsid w:val="00AF54AB"/>
    <w:rsid w:val="00AF607E"/>
    <w:rsid w:val="00B37163"/>
    <w:rsid w:val="00B51412"/>
    <w:rsid w:val="00BD5996"/>
    <w:rsid w:val="00BE65E3"/>
    <w:rsid w:val="00C02B68"/>
    <w:rsid w:val="00C366F0"/>
    <w:rsid w:val="00D07D92"/>
    <w:rsid w:val="00DA5A44"/>
    <w:rsid w:val="00DB2943"/>
    <w:rsid w:val="00DF5EEA"/>
    <w:rsid w:val="00E416B5"/>
    <w:rsid w:val="00EB62E1"/>
    <w:rsid w:val="00EB6CD4"/>
    <w:rsid w:val="00EE48C6"/>
    <w:rsid w:val="00F07307"/>
    <w:rsid w:val="00F5236D"/>
    <w:rsid w:val="00F55B32"/>
    <w:rsid w:val="00F76E95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D10C"/>
  <w15:docId w15:val="{47B08D73-F6C3-4444-AB29-6D82A20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styleId="3">
    <w:name w:val="Body Text Indent 3"/>
    <w:basedOn w:val="a"/>
    <w:link w:val="30"/>
    <w:rsid w:val="006B0CD6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B0CD6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23">
    <w:name w:val="Body Text Indent 2"/>
    <w:basedOn w:val="a"/>
    <w:link w:val="24"/>
    <w:rsid w:val="006B0CD6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B0CD6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6B0CD6"/>
    <w:pPr>
      <w:widowControl w:val="0"/>
      <w:ind w:left="120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112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6F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12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6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B62E1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EB62E1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6E8F6AD05BCF4C3B8A3FDF27B23CABA14A7E8CDB85ED7FB7802C131FE9EA4BBE50B90062530ECC0C848876ECD2ABC80318600A65B45473bAA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6E8F6AD05BCF4C3B8A3FDF27B23CABA14B7D8DD886ED7FB7802C131FE9EA4BBE50B9006055059854CB892AAA8FB8CA0318620279bBA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E8F6AD05BCF4C3B8A3FDF27B23CABA14D7F82D987ED7FB7802C131FE9EA4BAC50E10C605B10CC0D91DE27AAb8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2023-09-15T11:46:00Z</cp:lastPrinted>
  <dcterms:created xsi:type="dcterms:W3CDTF">2023-09-15T11:49:00Z</dcterms:created>
  <dcterms:modified xsi:type="dcterms:W3CDTF">2023-09-15T11:49:00Z</dcterms:modified>
</cp:coreProperties>
</file>