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064F" w14:textId="77777777" w:rsidR="003857A2" w:rsidRDefault="001D30D7" w:rsidP="003857A2">
      <w:pPr>
        <w:jc w:val="center"/>
        <w:rPr>
          <w:noProof/>
          <w:sz w:val="20"/>
          <w:szCs w:val="20"/>
        </w:rPr>
      </w:pPr>
      <w:r>
        <w:rPr>
          <w:noProof/>
          <w:sz w:val="20"/>
          <w:szCs w:val="20"/>
        </w:rPr>
        <w:drawing>
          <wp:inline distT="0" distB="0" distL="0" distR="0" wp14:anchorId="699DDE96" wp14:editId="6871021F">
            <wp:extent cx="840105" cy="1031240"/>
            <wp:effectExtent l="1905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srcRect/>
                    <a:stretch>
                      <a:fillRect/>
                    </a:stretch>
                  </pic:blipFill>
                  <pic:spPr bwMode="auto">
                    <a:xfrm>
                      <a:off x="0" y="0"/>
                      <a:ext cx="840105" cy="1031240"/>
                    </a:xfrm>
                    <a:prstGeom prst="rect">
                      <a:avLst/>
                    </a:prstGeom>
                    <a:noFill/>
                    <a:ln w="9525">
                      <a:noFill/>
                      <a:miter lim="800000"/>
                      <a:headEnd/>
                      <a:tailEnd/>
                    </a:ln>
                  </pic:spPr>
                </pic:pic>
              </a:graphicData>
            </a:graphic>
          </wp:inline>
        </w:drawing>
      </w:r>
    </w:p>
    <w:p w14:paraId="28D4B6AE" w14:textId="77777777" w:rsidR="00A52839" w:rsidRPr="00163A0E" w:rsidRDefault="00A52839" w:rsidP="003857A2">
      <w:pPr>
        <w:jc w:val="center"/>
        <w:rPr>
          <w:sz w:val="18"/>
          <w:szCs w:val="28"/>
        </w:rPr>
      </w:pPr>
    </w:p>
    <w:p w14:paraId="0370EA9C" w14:textId="77777777" w:rsidR="00510E01" w:rsidRDefault="003857A2" w:rsidP="00A52839">
      <w:pPr>
        <w:pStyle w:val="1"/>
        <w:jc w:val="center"/>
        <w:rPr>
          <w:caps/>
          <w:sz w:val="18"/>
          <w:szCs w:val="18"/>
        </w:rPr>
      </w:pPr>
      <w:r w:rsidRPr="0094226A">
        <w:rPr>
          <w:caps/>
          <w:sz w:val="18"/>
          <w:szCs w:val="18"/>
        </w:rPr>
        <w:t xml:space="preserve">Муниципальное образование – </w:t>
      </w:r>
      <w:r w:rsidR="00A52839">
        <w:rPr>
          <w:caps/>
          <w:sz w:val="18"/>
          <w:szCs w:val="18"/>
        </w:rPr>
        <w:t xml:space="preserve">ОКСКОЕ СЕЛЬСКОЕ ПОСЕЛЕНИЕ </w:t>
      </w:r>
    </w:p>
    <w:p w14:paraId="1DE51B65" w14:textId="77777777" w:rsidR="003857A2" w:rsidRPr="00A52839" w:rsidRDefault="003857A2" w:rsidP="00A52839">
      <w:pPr>
        <w:pStyle w:val="1"/>
        <w:jc w:val="center"/>
        <w:rPr>
          <w:caps/>
          <w:sz w:val="18"/>
          <w:szCs w:val="18"/>
        </w:rPr>
      </w:pPr>
      <w:r w:rsidRPr="0094226A">
        <w:rPr>
          <w:caps/>
          <w:sz w:val="18"/>
          <w:szCs w:val="18"/>
        </w:rPr>
        <w:t>Рязанск</w:t>
      </w:r>
      <w:r w:rsidR="00A52839">
        <w:rPr>
          <w:caps/>
          <w:sz w:val="18"/>
          <w:szCs w:val="18"/>
        </w:rPr>
        <w:t>ОГО</w:t>
      </w:r>
      <w:r w:rsidRPr="0094226A">
        <w:rPr>
          <w:caps/>
          <w:sz w:val="18"/>
          <w:szCs w:val="18"/>
        </w:rPr>
        <w:t xml:space="preserve"> муниципальн</w:t>
      </w:r>
      <w:r w:rsidR="00A52839">
        <w:rPr>
          <w:caps/>
          <w:sz w:val="18"/>
          <w:szCs w:val="18"/>
        </w:rPr>
        <w:t xml:space="preserve">ОГО </w:t>
      </w:r>
      <w:r w:rsidRPr="0094226A">
        <w:rPr>
          <w:caps/>
          <w:sz w:val="18"/>
          <w:szCs w:val="18"/>
        </w:rPr>
        <w:t>район</w:t>
      </w:r>
      <w:r w:rsidR="00A52839">
        <w:rPr>
          <w:caps/>
          <w:sz w:val="18"/>
          <w:szCs w:val="18"/>
        </w:rPr>
        <w:t>А</w:t>
      </w:r>
      <w:r w:rsidRPr="0094226A">
        <w:rPr>
          <w:caps/>
          <w:sz w:val="18"/>
          <w:szCs w:val="18"/>
        </w:rPr>
        <w:t xml:space="preserve"> Рязанской области</w:t>
      </w:r>
    </w:p>
    <w:p w14:paraId="7958B86C" w14:textId="77777777" w:rsidR="003857A2" w:rsidRPr="007C4CE5" w:rsidRDefault="003857A2" w:rsidP="003857A2">
      <w:pPr>
        <w:jc w:val="center"/>
        <w:rPr>
          <w:sz w:val="28"/>
          <w:szCs w:val="28"/>
        </w:rPr>
      </w:pPr>
    </w:p>
    <w:p w14:paraId="5BA7F30E" w14:textId="77777777" w:rsidR="003857A2" w:rsidRPr="00A52839" w:rsidRDefault="003857A2" w:rsidP="00A52839">
      <w:pPr>
        <w:pStyle w:val="2"/>
        <w:ind w:left="0" w:right="0"/>
        <w:jc w:val="center"/>
        <w:rPr>
          <w:b/>
          <w:i w:val="0"/>
          <w:sz w:val="26"/>
          <w:szCs w:val="26"/>
        </w:rPr>
      </w:pPr>
      <w:r w:rsidRPr="00A52839">
        <w:rPr>
          <w:b/>
          <w:i w:val="0"/>
          <w:sz w:val="26"/>
          <w:szCs w:val="26"/>
        </w:rPr>
        <w:t>АДМИНИСТРАЦИЯ МУНИЦИПАЛЬНОГО ОБРАЗОВАНИЯ –</w:t>
      </w:r>
    </w:p>
    <w:p w14:paraId="5524489C" w14:textId="77777777" w:rsidR="00A52839" w:rsidRDefault="00A52839" w:rsidP="00A52839">
      <w:pPr>
        <w:pStyle w:val="2"/>
        <w:ind w:left="0" w:right="0"/>
        <w:jc w:val="center"/>
        <w:rPr>
          <w:b/>
          <w:i w:val="0"/>
          <w:sz w:val="26"/>
          <w:szCs w:val="26"/>
        </w:rPr>
      </w:pPr>
      <w:r w:rsidRPr="00A52839">
        <w:rPr>
          <w:b/>
          <w:i w:val="0"/>
          <w:sz w:val="26"/>
          <w:szCs w:val="26"/>
        </w:rPr>
        <w:t xml:space="preserve">ОКСКОЕ СЕЛЬСКОЕ ПОСЕЛЕНИЕ </w:t>
      </w:r>
    </w:p>
    <w:p w14:paraId="6C02716B" w14:textId="77777777" w:rsidR="003857A2" w:rsidRPr="00A52839" w:rsidRDefault="003857A2" w:rsidP="00A52839">
      <w:pPr>
        <w:pStyle w:val="2"/>
        <w:ind w:left="0" w:right="0"/>
        <w:jc w:val="center"/>
        <w:rPr>
          <w:b/>
          <w:i w:val="0"/>
          <w:sz w:val="26"/>
          <w:szCs w:val="26"/>
        </w:rPr>
      </w:pPr>
      <w:r w:rsidRPr="00A52839">
        <w:rPr>
          <w:b/>
          <w:i w:val="0"/>
          <w:sz w:val="26"/>
          <w:szCs w:val="26"/>
        </w:rPr>
        <w:t>РЯЗАНСК</w:t>
      </w:r>
      <w:r w:rsidR="00A52839" w:rsidRPr="00A52839">
        <w:rPr>
          <w:b/>
          <w:i w:val="0"/>
          <w:sz w:val="26"/>
          <w:szCs w:val="26"/>
        </w:rPr>
        <w:t>ОГО</w:t>
      </w:r>
      <w:r w:rsidRPr="00A52839">
        <w:rPr>
          <w:b/>
          <w:i w:val="0"/>
          <w:sz w:val="26"/>
          <w:szCs w:val="26"/>
        </w:rPr>
        <w:t xml:space="preserve"> МУНИЦИПАЛЬН</w:t>
      </w:r>
      <w:r w:rsidR="00A52839" w:rsidRPr="00A52839">
        <w:rPr>
          <w:b/>
          <w:i w:val="0"/>
          <w:sz w:val="26"/>
          <w:szCs w:val="26"/>
        </w:rPr>
        <w:t>ОГО</w:t>
      </w:r>
      <w:r w:rsidRPr="00A52839">
        <w:rPr>
          <w:b/>
          <w:i w:val="0"/>
          <w:sz w:val="26"/>
          <w:szCs w:val="26"/>
        </w:rPr>
        <w:t xml:space="preserve"> РАЙОН</w:t>
      </w:r>
      <w:r w:rsidR="00A52839" w:rsidRPr="00A52839">
        <w:rPr>
          <w:b/>
          <w:i w:val="0"/>
          <w:sz w:val="26"/>
          <w:szCs w:val="26"/>
        </w:rPr>
        <w:t>А</w:t>
      </w:r>
      <w:r w:rsidRPr="00A52839">
        <w:rPr>
          <w:b/>
          <w:i w:val="0"/>
          <w:sz w:val="26"/>
          <w:szCs w:val="26"/>
        </w:rPr>
        <w:t xml:space="preserve"> РЯЗАНСКОЙ ОБЛАСТИ</w:t>
      </w:r>
    </w:p>
    <w:p w14:paraId="34C61387" w14:textId="77777777" w:rsidR="00A52839" w:rsidRPr="00A52839" w:rsidRDefault="00A52839" w:rsidP="00A52839"/>
    <w:p w14:paraId="2DE7ED0C" w14:textId="77777777" w:rsidR="003857A2" w:rsidRPr="005042A9" w:rsidRDefault="003857A2" w:rsidP="003857A2">
      <w:pPr>
        <w:pStyle w:val="1"/>
        <w:spacing w:line="320" w:lineRule="exact"/>
        <w:jc w:val="center"/>
        <w:rPr>
          <w:b/>
          <w:spacing w:val="160"/>
          <w:sz w:val="36"/>
          <w:szCs w:val="36"/>
        </w:rPr>
      </w:pPr>
      <w:r>
        <w:rPr>
          <w:b/>
          <w:spacing w:val="160"/>
          <w:sz w:val="36"/>
          <w:szCs w:val="36"/>
        </w:rPr>
        <w:t>ПОСТАНОВЛЕНИЕ</w:t>
      </w:r>
    </w:p>
    <w:p w14:paraId="357DB862" w14:textId="77777777" w:rsidR="003857A2" w:rsidRDefault="003857A2" w:rsidP="003857A2">
      <w:pPr>
        <w:rPr>
          <w:rFonts w:ascii="Arial" w:hAnsi="Arial" w:cs="Arial"/>
          <w:sz w:val="2"/>
          <w:szCs w:val="2"/>
        </w:rPr>
      </w:pPr>
    </w:p>
    <w:p w14:paraId="331744F8" w14:textId="77777777" w:rsidR="003857A2" w:rsidRDefault="003857A2" w:rsidP="003857A2">
      <w:pPr>
        <w:rPr>
          <w:sz w:val="2"/>
          <w:szCs w:val="2"/>
        </w:rPr>
      </w:pPr>
    </w:p>
    <w:p w14:paraId="1EBDAEDE" w14:textId="53431AC7" w:rsidR="003857A2" w:rsidRDefault="00877EBC" w:rsidP="003857A2">
      <w:pPr>
        <w:jc w:val="center"/>
        <w:rPr>
          <w:rFonts w:ascii="Arial" w:hAnsi="Arial" w:cs="Arial"/>
          <w:b/>
          <w:bCs/>
          <w:spacing w:val="56"/>
        </w:rPr>
      </w:pPr>
      <w:r>
        <w:rPr>
          <w:noProof/>
        </w:rPr>
        <mc:AlternateContent>
          <mc:Choice Requires="wps">
            <w:drawing>
              <wp:anchor distT="0" distB="0" distL="114300" distR="114300" simplePos="0" relativeHeight="251657216" behindDoc="0" locked="0" layoutInCell="0" allowOverlap="1" wp14:anchorId="526B531A" wp14:editId="2912DA08">
                <wp:simplePos x="0" y="0"/>
                <wp:positionH relativeFrom="column">
                  <wp:posOffset>0</wp:posOffset>
                </wp:positionH>
                <wp:positionV relativeFrom="paragraph">
                  <wp:posOffset>85090</wp:posOffset>
                </wp:positionV>
                <wp:extent cx="5939790" cy="0"/>
                <wp:effectExtent l="12700" t="13970" r="10160"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4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Pr>
          <w:noProof/>
        </w:rPr>
        <mc:AlternateContent>
          <mc:Choice Requires="wps">
            <w:drawing>
              <wp:anchor distT="0" distB="0" distL="114300" distR="114300" simplePos="0" relativeHeight="251658240" behindDoc="0" locked="0" layoutInCell="0" allowOverlap="1" wp14:anchorId="7A5FDF3D" wp14:editId="4C229342">
                <wp:simplePos x="0" y="0"/>
                <wp:positionH relativeFrom="column">
                  <wp:posOffset>0</wp:posOffset>
                </wp:positionH>
                <wp:positionV relativeFrom="paragraph">
                  <wp:posOffset>180975</wp:posOffset>
                </wp:positionV>
                <wp:extent cx="5939790" cy="0"/>
                <wp:effectExtent l="3175" t="5080" r="635" b="44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6B4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6DEA4D24" w14:textId="77777777" w:rsidR="003857A2" w:rsidRDefault="003857A2" w:rsidP="003857A2">
      <w:pPr>
        <w:jc w:val="center"/>
        <w:rPr>
          <w:rFonts w:ascii="Arial" w:hAnsi="Arial" w:cs="Arial"/>
          <w:b/>
          <w:bCs/>
          <w:spacing w:val="56"/>
          <w:sz w:val="16"/>
          <w:szCs w:val="16"/>
        </w:rPr>
      </w:pPr>
    </w:p>
    <w:p w14:paraId="509E5DC1" w14:textId="77777777" w:rsidR="003857A2" w:rsidRDefault="003857A2" w:rsidP="003857A2">
      <w:pPr>
        <w:jc w:val="center"/>
        <w:rPr>
          <w:rFonts w:ascii="Arial" w:hAnsi="Arial" w:cs="Arial"/>
          <w:b/>
          <w:bCs/>
          <w:spacing w:val="56"/>
          <w:sz w:val="16"/>
          <w:szCs w:val="16"/>
        </w:rPr>
      </w:pPr>
    </w:p>
    <w:p w14:paraId="667FA2BB" w14:textId="3EC2D416" w:rsidR="003B7D0C" w:rsidRDefault="003857A2" w:rsidP="003857A2">
      <w:pPr>
        <w:rPr>
          <w:sz w:val="28"/>
          <w:szCs w:val="28"/>
        </w:rPr>
      </w:pPr>
      <w:r>
        <w:rPr>
          <w:sz w:val="28"/>
          <w:szCs w:val="28"/>
        </w:rPr>
        <w:t>от «</w:t>
      </w:r>
      <w:r w:rsidR="000C2D85">
        <w:rPr>
          <w:sz w:val="28"/>
          <w:szCs w:val="28"/>
          <w:u w:val="single"/>
        </w:rPr>
        <w:t>30</w:t>
      </w:r>
      <w:r w:rsidRPr="00E6747E">
        <w:rPr>
          <w:sz w:val="28"/>
          <w:szCs w:val="28"/>
        </w:rPr>
        <w:t xml:space="preserve">» </w:t>
      </w:r>
      <w:r w:rsidR="00BA101A">
        <w:rPr>
          <w:sz w:val="28"/>
          <w:szCs w:val="28"/>
        </w:rPr>
        <w:t>декабря</w:t>
      </w:r>
      <w:r w:rsidR="009D3D5B">
        <w:rPr>
          <w:sz w:val="28"/>
          <w:szCs w:val="28"/>
        </w:rPr>
        <w:t xml:space="preserve"> </w:t>
      </w:r>
      <w:r w:rsidR="00707274">
        <w:rPr>
          <w:sz w:val="28"/>
          <w:szCs w:val="28"/>
        </w:rPr>
        <w:t>20</w:t>
      </w:r>
      <w:r w:rsidR="006B1EC6">
        <w:rPr>
          <w:sz w:val="28"/>
          <w:szCs w:val="28"/>
        </w:rPr>
        <w:t>2</w:t>
      </w:r>
      <w:r w:rsidR="00877EBC">
        <w:rPr>
          <w:sz w:val="28"/>
          <w:szCs w:val="28"/>
        </w:rPr>
        <w:t>2</w:t>
      </w:r>
      <w:r w:rsidR="00707274">
        <w:rPr>
          <w:sz w:val="28"/>
          <w:szCs w:val="28"/>
        </w:rPr>
        <w:t xml:space="preserve"> г.</w:t>
      </w:r>
      <w:r w:rsidR="00707274">
        <w:rPr>
          <w:sz w:val="28"/>
          <w:szCs w:val="28"/>
        </w:rPr>
        <w:tab/>
      </w:r>
      <w:r w:rsidR="00707274">
        <w:rPr>
          <w:sz w:val="28"/>
          <w:szCs w:val="28"/>
        </w:rPr>
        <w:tab/>
      </w:r>
      <w:r w:rsidRPr="00E6747E">
        <w:rPr>
          <w:sz w:val="28"/>
          <w:szCs w:val="28"/>
        </w:rPr>
        <w:tab/>
      </w:r>
      <w:r w:rsidRPr="00E6747E">
        <w:rPr>
          <w:sz w:val="28"/>
          <w:szCs w:val="28"/>
        </w:rPr>
        <w:tab/>
      </w:r>
      <w:r w:rsidRPr="00E6747E">
        <w:rPr>
          <w:sz w:val="28"/>
          <w:szCs w:val="28"/>
        </w:rPr>
        <w:tab/>
      </w:r>
      <w:r w:rsidRPr="00E6747E">
        <w:rPr>
          <w:sz w:val="28"/>
          <w:szCs w:val="28"/>
        </w:rPr>
        <w:tab/>
        <w:t xml:space="preserve"> </w:t>
      </w:r>
      <w:r w:rsidR="009D3D5B">
        <w:rPr>
          <w:sz w:val="28"/>
          <w:szCs w:val="28"/>
        </w:rPr>
        <w:t xml:space="preserve">           </w:t>
      </w:r>
      <w:r w:rsidR="008A6811">
        <w:rPr>
          <w:sz w:val="28"/>
          <w:szCs w:val="28"/>
        </w:rPr>
        <w:tab/>
        <w:t xml:space="preserve"> </w:t>
      </w:r>
      <w:r w:rsidR="00E47209">
        <w:rPr>
          <w:sz w:val="28"/>
          <w:szCs w:val="28"/>
        </w:rPr>
        <w:t xml:space="preserve">   </w:t>
      </w:r>
      <w:r w:rsidR="00BA101A">
        <w:rPr>
          <w:sz w:val="28"/>
          <w:szCs w:val="28"/>
        </w:rPr>
        <w:t xml:space="preserve">       </w:t>
      </w:r>
      <w:r w:rsidRPr="00E6747E">
        <w:rPr>
          <w:sz w:val="28"/>
          <w:szCs w:val="28"/>
        </w:rPr>
        <w:t>№</w:t>
      </w:r>
      <w:r w:rsidR="00A52839">
        <w:rPr>
          <w:sz w:val="28"/>
          <w:szCs w:val="28"/>
        </w:rPr>
        <w:t xml:space="preserve"> </w:t>
      </w:r>
      <w:r w:rsidR="000C2D85">
        <w:rPr>
          <w:sz w:val="28"/>
          <w:szCs w:val="28"/>
          <w:u w:val="single"/>
        </w:rPr>
        <w:t>370</w:t>
      </w:r>
    </w:p>
    <w:p w14:paraId="4992D62C" w14:textId="77777777" w:rsidR="00270F3B" w:rsidRDefault="00270F3B" w:rsidP="00270F3B">
      <w:pPr>
        <w:jc w:val="center"/>
        <w:rPr>
          <w:b/>
          <w:sz w:val="28"/>
          <w:szCs w:val="28"/>
          <w:lang w:eastAsia="en-US"/>
        </w:rPr>
      </w:pPr>
    </w:p>
    <w:p w14:paraId="212F2197" w14:textId="77777777" w:rsidR="00270F3B" w:rsidRDefault="00270F3B" w:rsidP="00270F3B">
      <w:pPr>
        <w:jc w:val="center"/>
        <w:rPr>
          <w:b/>
          <w:sz w:val="28"/>
          <w:szCs w:val="28"/>
          <w:lang w:eastAsia="en-US"/>
        </w:rPr>
      </w:pPr>
      <w:bookmarkStart w:id="0" w:name="_Hlk123293461"/>
      <w:r w:rsidRPr="00493C29">
        <w:rPr>
          <w:b/>
          <w:sz w:val="28"/>
          <w:szCs w:val="28"/>
          <w:lang w:eastAsia="en-US"/>
        </w:rPr>
        <w:t xml:space="preserve">Об утверждении </w:t>
      </w:r>
      <w:r>
        <w:rPr>
          <w:b/>
          <w:sz w:val="28"/>
          <w:szCs w:val="28"/>
          <w:lang w:eastAsia="en-US"/>
        </w:rPr>
        <w:t xml:space="preserve">порядка учета бюджетных и денежных обязательств получателей средств бюджета </w:t>
      </w:r>
      <w:r w:rsidRPr="00493C29">
        <w:rPr>
          <w:b/>
          <w:sz w:val="28"/>
          <w:szCs w:val="28"/>
          <w:lang w:eastAsia="en-US"/>
        </w:rPr>
        <w:t>муниципального образования –</w:t>
      </w:r>
      <w:r>
        <w:rPr>
          <w:b/>
          <w:sz w:val="28"/>
          <w:szCs w:val="28"/>
          <w:lang w:eastAsia="en-US"/>
        </w:rPr>
        <w:t xml:space="preserve"> Окское</w:t>
      </w:r>
      <w:r w:rsidRPr="00493C29">
        <w:rPr>
          <w:b/>
          <w:sz w:val="28"/>
          <w:szCs w:val="28"/>
          <w:lang w:eastAsia="en-US"/>
        </w:rPr>
        <w:t xml:space="preserve">  сельское поселение</w:t>
      </w:r>
      <w:r>
        <w:rPr>
          <w:b/>
          <w:sz w:val="28"/>
          <w:szCs w:val="28"/>
          <w:lang w:eastAsia="en-US"/>
        </w:rPr>
        <w:t xml:space="preserve"> </w:t>
      </w:r>
      <w:r w:rsidRPr="00493C29">
        <w:rPr>
          <w:b/>
          <w:sz w:val="28"/>
          <w:szCs w:val="28"/>
          <w:lang w:eastAsia="en-US"/>
        </w:rPr>
        <w:t>Рязанского муниципального района Рязанской</w:t>
      </w:r>
      <w:r>
        <w:rPr>
          <w:b/>
          <w:sz w:val="28"/>
          <w:szCs w:val="28"/>
          <w:lang w:eastAsia="en-US"/>
        </w:rPr>
        <w:t xml:space="preserve"> </w:t>
      </w:r>
      <w:r w:rsidRPr="00493C29">
        <w:rPr>
          <w:b/>
          <w:sz w:val="28"/>
          <w:szCs w:val="28"/>
          <w:lang w:eastAsia="en-US"/>
        </w:rPr>
        <w:t>области</w:t>
      </w:r>
      <w:r>
        <w:rPr>
          <w:b/>
          <w:sz w:val="28"/>
          <w:szCs w:val="28"/>
          <w:lang w:eastAsia="en-US"/>
        </w:rPr>
        <w:t xml:space="preserve"> </w:t>
      </w:r>
    </w:p>
    <w:bookmarkEnd w:id="0"/>
    <w:p w14:paraId="28285BE6" w14:textId="77777777" w:rsidR="00270F3B" w:rsidRPr="00FB63E3" w:rsidRDefault="00270F3B" w:rsidP="00270F3B">
      <w:pPr>
        <w:jc w:val="both"/>
        <w:rPr>
          <w:sz w:val="16"/>
          <w:szCs w:val="16"/>
        </w:rPr>
      </w:pPr>
    </w:p>
    <w:p w14:paraId="2F5A4951" w14:textId="77777777" w:rsidR="00270F3B" w:rsidRDefault="00270F3B" w:rsidP="00270F3B">
      <w:pPr>
        <w:ind w:firstLine="709"/>
        <w:jc w:val="both"/>
        <w:rPr>
          <w:sz w:val="28"/>
          <w:szCs w:val="28"/>
        </w:rPr>
      </w:pPr>
      <w:r w:rsidRPr="00493C29">
        <w:rPr>
          <w:sz w:val="28"/>
          <w:szCs w:val="28"/>
        </w:rPr>
        <w:t xml:space="preserve">В соответствии  </w:t>
      </w:r>
      <w:r>
        <w:rPr>
          <w:sz w:val="28"/>
          <w:szCs w:val="28"/>
        </w:rPr>
        <w:t>со статьями 219 и 219.2 Бюджетного кодекса Российской Федерации</w:t>
      </w:r>
      <w:r w:rsidRPr="00493C29">
        <w:rPr>
          <w:sz w:val="28"/>
          <w:szCs w:val="28"/>
        </w:rPr>
        <w:t xml:space="preserve">,  </w:t>
      </w:r>
      <w:r>
        <w:rPr>
          <w:sz w:val="28"/>
          <w:szCs w:val="28"/>
        </w:rPr>
        <w:t>руководствуясь Уставом</w:t>
      </w:r>
      <w:r w:rsidRPr="00493C29">
        <w:rPr>
          <w:sz w:val="28"/>
          <w:szCs w:val="28"/>
        </w:rPr>
        <w:t xml:space="preserve">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r>
        <w:rPr>
          <w:sz w:val="28"/>
          <w:szCs w:val="28"/>
        </w:rPr>
        <w:t xml:space="preserve">, </w:t>
      </w:r>
      <w:r w:rsidRPr="00493C29">
        <w:rPr>
          <w:sz w:val="28"/>
          <w:szCs w:val="28"/>
        </w:rPr>
        <w:t xml:space="preserve">администрация </w:t>
      </w:r>
      <w:bookmarkStart w:id="1" w:name="_Hlk123293448"/>
      <w:r w:rsidRPr="00493C29">
        <w:rPr>
          <w:sz w:val="28"/>
          <w:szCs w:val="28"/>
        </w:rPr>
        <w:t xml:space="preserve">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bookmarkEnd w:id="1"/>
    </w:p>
    <w:p w14:paraId="35BB7C32" w14:textId="77777777" w:rsidR="00270F3B" w:rsidRPr="00E35C41" w:rsidRDefault="00270F3B" w:rsidP="00270F3B">
      <w:pPr>
        <w:ind w:firstLine="709"/>
        <w:jc w:val="both"/>
        <w:rPr>
          <w:sz w:val="16"/>
          <w:szCs w:val="16"/>
        </w:rPr>
      </w:pPr>
      <w:r w:rsidRPr="004C0EF0">
        <w:rPr>
          <w:sz w:val="28"/>
          <w:szCs w:val="28"/>
        </w:rPr>
        <w:t xml:space="preserve"> </w:t>
      </w:r>
    </w:p>
    <w:p w14:paraId="749866D9" w14:textId="77777777" w:rsidR="00270F3B" w:rsidRPr="004C0EF0" w:rsidRDefault="00270F3B" w:rsidP="00270F3B">
      <w:pPr>
        <w:jc w:val="center"/>
        <w:rPr>
          <w:b/>
          <w:sz w:val="28"/>
          <w:szCs w:val="28"/>
        </w:rPr>
      </w:pPr>
      <w:r w:rsidRPr="004C0EF0">
        <w:rPr>
          <w:b/>
          <w:sz w:val="28"/>
          <w:szCs w:val="28"/>
        </w:rPr>
        <w:t>ПОСТАНОВЛЯЕТ:</w:t>
      </w:r>
    </w:p>
    <w:p w14:paraId="15AE8720" w14:textId="5C3CE06B" w:rsidR="00270F3B" w:rsidRDefault="00270F3B" w:rsidP="00270F3B">
      <w:pPr>
        <w:numPr>
          <w:ilvl w:val="0"/>
          <w:numId w:val="6"/>
        </w:numPr>
        <w:tabs>
          <w:tab w:val="left" w:pos="1276"/>
        </w:tabs>
        <w:ind w:left="0" w:firstLine="709"/>
        <w:jc w:val="both"/>
        <w:rPr>
          <w:sz w:val="28"/>
          <w:szCs w:val="28"/>
        </w:rPr>
      </w:pPr>
      <w:r w:rsidRPr="00F95FC0">
        <w:rPr>
          <w:sz w:val="28"/>
          <w:szCs w:val="28"/>
        </w:rPr>
        <w:t xml:space="preserve">Утвердить </w:t>
      </w:r>
      <w:hyperlink w:anchor="P50" w:history="1">
        <w:r w:rsidRPr="00F95FC0">
          <w:rPr>
            <w:sz w:val="28"/>
            <w:szCs w:val="28"/>
          </w:rPr>
          <w:t>Порядок</w:t>
        </w:r>
      </w:hyperlink>
      <w:r w:rsidRPr="00F95FC0">
        <w:rPr>
          <w:sz w:val="28"/>
          <w:szCs w:val="28"/>
        </w:rPr>
        <w:t xml:space="preserve"> </w:t>
      </w:r>
      <w:r>
        <w:rPr>
          <w:sz w:val="28"/>
          <w:szCs w:val="28"/>
        </w:rPr>
        <w:t>учета бюджетных и</w:t>
      </w:r>
      <w:r w:rsidRPr="00F95FC0">
        <w:rPr>
          <w:sz w:val="28"/>
          <w:szCs w:val="28"/>
        </w:rPr>
        <w:t xml:space="preserve"> денежных обязательств получателей средств бюджета</w:t>
      </w:r>
      <w:r w:rsidRPr="00493C29">
        <w:rPr>
          <w:color w:val="000000"/>
          <w:sz w:val="28"/>
          <w:szCs w:val="28"/>
        </w:rPr>
        <w:t xml:space="preserve"> муниципального образования – </w:t>
      </w:r>
      <w:proofErr w:type="gramStart"/>
      <w:r>
        <w:rPr>
          <w:color w:val="000000"/>
          <w:sz w:val="28"/>
          <w:szCs w:val="28"/>
        </w:rPr>
        <w:t>Окское</w:t>
      </w:r>
      <w:r w:rsidRPr="00493C29">
        <w:rPr>
          <w:color w:val="000000"/>
          <w:sz w:val="28"/>
          <w:szCs w:val="28"/>
        </w:rPr>
        <w:t xml:space="preserve">  сельское</w:t>
      </w:r>
      <w:proofErr w:type="gramEnd"/>
      <w:r w:rsidRPr="00493C29">
        <w:rPr>
          <w:color w:val="000000"/>
          <w:sz w:val="28"/>
          <w:szCs w:val="28"/>
        </w:rPr>
        <w:t xml:space="preserve"> поселение Рязанского муниципального района Рязанской области</w:t>
      </w:r>
      <w:r>
        <w:rPr>
          <w:color w:val="000000"/>
          <w:sz w:val="28"/>
          <w:szCs w:val="28"/>
        </w:rPr>
        <w:t xml:space="preserve"> согласно приложению к настоящему постановлению</w:t>
      </w:r>
      <w:r w:rsidRPr="00E85786">
        <w:rPr>
          <w:sz w:val="28"/>
          <w:szCs w:val="28"/>
        </w:rPr>
        <w:t>.</w:t>
      </w:r>
    </w:p>
    <w:p w14:paraId="267A56B8" w14:textId="2AF6478A" w:rsidR="000C2D85" w:rsidRPr="00877EBC" w:rsidRDefault="000C2D85" w:rsidP="00877EBC">
      <w:pPr>
        <w:pStyle w:val="a5"/>
        <w:numPr>
          <w:ilvl w:val="0"/>
          <w:numId w:val="6"/>
        </w:numPr>
        <w:ind w:left="-142" w:firstLine="851"/>
        <w:jc w:val="both"/>
        <w:rPr>
          <w:sz w:val="28"/>
          <w:szCs w:val="28"/>
          <w:lang w:eastAsia="en-US"/>
        </w:rPr>
      </w:pPr>
      <w:r w:rsidRPr="000C2D85">
        <w:rPr>
          <w:sz w:val="28"/>
          <w:szCs w:val="28"/>
        </w:rPr>
        <w:t xml:space="preserve">Признать </w:t>
      </w:r>
      <w:r w:rsidRPr="000C2D85">
        <w:rPr>
          <w:sz w:val="28"/>
          <w:szCs w:val="28"/>
        </w:rPr>
        <w:t>утратившим</w:t>
      </w:r>
      <w:r w:rsidRPr="000C2D85">
        <w:rPr>
          <w:sz w:val="28"/>
          <w:szCs w:val="28"/>
        </w:rPr>
        <w:t xml:space="preserve"> силу постановление администрации муниципального образования - Окское сельское поселение Рязанского муниципального района Рязанской области </w:t>
      </w:r>
      <w:r w:rsidRPr="000C2D85">
        <w:rPr>
          <w:sz w:val="28"/>
          <w:szCs w:val="28"/>
          <w:lang w:eastAsia="en-US"/>
        </w:rPr>
        <w:t xml:space="preserve">Об утверждении порядка учета бюджетных и денежных обязательств получателей средств бюджета муниципального образования – </w:t>
      </w:r>
      <w:proofErr w:type="gramStart"/>
      <w:r w:rsidRPr="000C2D85">
        <w:rPr>
          <w:sz w:val="28"/>
          <w:szCs w:val="28"/>
          <w:lang w:eastAsia="en-US"/>
        </w:rPr>
        <w:t>Окское  сельское</w:t>
      </w:r>
      <w:proofErr w:type="gramEnd"/>
      <w:r w:rsidRPr="000C2D85">
        <w:rPr>
          <w:sz w:val="28"/>
          <w:szCs w:val="28"/>
          <w:lang w:eastAsia="en-US"/>
        </w:rPr>
        <w:t xml:space="preserve"> поселение Рязанского муниципального района Рязанской области от </w:t>
      </w:r>
      <w:r w:rsidR="000527EB">
        <w:rPr>
          <w:sz w:val="28"/>
          <w:szCs w:val="28"/>
          <w:lang w:eastAsia="en-US"/>
        </w:rPr>
        <w:t>10</w:t>
      </w:r>
      <w:r w:rsidRPr="000C2D85">
        <w:rPr>
          <w:sz w:val="28"/>
          <w:szCs w:val="28"/>
          <w:lang w:eastAsia="en-US"/>
        </w:rPr>
        <w:t>.</w:t>
      </w:r>
      <w:r w:rsidR="000527EB">
        <w:rPr>
          <w:sz w:val="28"/>
          <w:szCs w:val="28"/>
          <w:lang w:eastAsia="en-US"/>
        </w:rPr>
        <w:t>01</w:t>
      </w:r>
      <w:r w:rsidRPr="000C2D85">
        <w:rPr>
          <w:sz w:val="28"/>
          <w:szCs w:val="28"/>
          <w:lang w:eastAsia="en-US"/>
        </w:rPr>
        <w:t>.202</w:t>
      </w:r>
      <w:r w:rsidR="000527EB">
        <w:rPr>
          <w:sz w:val="28"/>
          <w:szCs w:val="28"/>
          <w:lang w:eastAsia="en-US"/>
        </w:rPr>
        <w:t>2</w:t>
      </w:r>
      <w:r w:rsidRPr="000C2D85">
        <w:rPr>
          <w:sz w:val="28"/>
          <w:szCs w:val="28"/>
          <w:lang w:eastAsia="en-US"/>
        </w:rPr>
        <w:t xml:space="preserve"> г. № </w:t>
      </w:r>
      <w:r w:rsidR="000527EB">
        <w:rPr>
          <w:sz w:val="28"/>
          <w:szCs w:val="28"/>
          <w:lang w:eastAsia="en-US"/>
        </w:rPr>
        <w:t>01</w:t>
      </w:r>
    </w:p>
    <w:p w14:paraId="63828681" w14:textId="0B749786" w:rsidR="00270F3B" w:rsidRDefault="00270F3B" w:rsidP="00270F3B">
      <w:pPr>
        <w:numPr>
          <w:ilvl w:val="0"/>
          <w:numId w:val="6"/>
        </w:numPr>
        <w:ind w:left="0" w:firstLine="709"/>
        <w:jc w:val="both"/>
        <w:rPr>
          <w:sz w:val="28"/>
          <w:szCs w:val="28"/>
        </w:rPr>
      </w:pPr>
      <w:r w:rsidRPr="004627E0">
        <w:rPr>
          <w:sz w:val="28"/>
          <w:szCs w:val="28"/>
        </w:rPr>
        <w:t xml:space="preserve">Настоящее постановление подлежит официальному опубликованию </w:t>
      </w:r>
      <w:r w:rsidRPr="00821C44">
        <w:rPr>
          <w:sz w:val="28"/>
          <w:szCs w:val="28"/>
          <w:lang w:eastAsia="en-US"/>
        </w:rPr>
        <w:t xml:space="preserve">в </w:t>
      </w:r>
      <w:r w:rsidR="000C2D85" w:rsidRPr="00821C44">
        <w:rPr>
          <w:sz w:val="28"/>
          <w:szCs w:val="28"/>
          <w:lang w:eastAsia="en-US"/>
        </w:rPr>
        <w:t>Информационном вестнике</w:t>
      </w:r>
      <w:r w:rsidRPr="00821C44">
        <w:rPr>
          <w:sz w:val="28"/>
          <w:szCs w:val="28"/>
          <w:lang w:eastAsia="en-US"/>
        </w:rPr>
        <w:t xml:space="preserve"> муниципального образования – </w:t>
      </w:r>
      <w:r>
        <w:rPr>
          <w:sz w:val="28"/>
          <w:szCs w:val="28"/>
          <w:lang w:eastAsia="en-US"/>
        </w:rPr>
        <w:t>Окское</w:t>
      </w:r>
      <w:r w:rsidRPr="00821C44">
        <w:rPr>
          <w:sz w:val="28"/>
          <w:szCs w:val="28"/>
          <w:lang w:eastAsia="en-US"/>
        </w:rPr>
        <w:t xml:space="preserve"> сельское поселение Рязанского муниципального района Рязанской области и в сети "Интернет" на официальном сайте </w:t>
      </w:r>
      <w:proofErr w:type="gramStart"/>
      <w:r w:rsidRPr="00821C44">
        <w:rPr>
          <w:sz w:val="28"/>
          <w:szCs w:val="28"/>
          <w:lang w:eastAsia="en-US"/>
        </w:rPr>
        <w:t xml:space="preserve">администрации  </w:t>
      </w:r>
      <w:r>
        <w:rPr>
          <w:sz w:val="28"/>
          <w:szCs w:val="28"/>
          <w:lang w:eastAsia="en-US"/>
        </w:rPr>
        <w:t>Окского</w:t>
      </w:r>
      <w:proofErr w:type="gramEnd"/>
      <w:r w:rsidRPr="00821C44">
        <w:rPr>
          <w:sz w:val="28"/>
          <w:szCs w:val="28"/>
          <w:lang w:eastAsia="en-US"/>
        </w:rPr>
        <w:t xml:space="preserve"> сельского поселения</w:t>
      </w:r>
      <w:r>
        <w:rPr>
          <w:sz w:val="28"/>
          <w:szCs w:val="28"/>
          <w:lang w:eastAsia="en-US"/>
        </w:rPr>
        <w:t>.</w:t>
      </w:r>
    </w:p>
    <w:p w14:paraId="216EDF54" w14:textId="0E692B34" w:rsidR="00270F3B" w:rsidRDefault="00270F3B" w:rsidP="00270F3B">
      <w:pPr>
        <w:numPr>
          <w:ilvl w:val="0"/>
          <w:numId w:val="6"/>
        </w:numPr>
        <w:ind w:left="0" w:firstLine="709"/>
        <w:jc w:val="both"/>
        <w:rPr>
          <w:sz w:val="28"/>
          <w:szCs w:val="28"/>
        </w:rPr>
      </w:pPr>
      <w:proofErr w:type="gramStart"/>
      <w:r w:rsidRPr="004C0EF0">
        <w:rPr>
          <w:sz w:val="28"/>
          <w:szCs w:val="28"/>
        </w:rPr>
        <w:t>Настоящее  постановление</w:t>
      </w:r>
      <w:proofErr w:type="gramEnd"/>
      <w:r w:rsidRPr="004C0EF0">
        <w:rPr>
          <w:sz w:val="28"/>
          <w:szCs w:val="28"/>
        </w:rPr>
        <w:t xml:space="preserve"> вступает в </w:t>
      </w:r>
      <w:r>
        <w:rPr>
          <w:sz w:val="28"/>
          <w:szCs w:val="28"/>
        </w:rPr>
        <w:t>силу с 01 января 202</w:t>
      </w:r>
      <w:r w:rsidR="000C2D85">
        <w:rPr>
          <w:sz w:val="28"/>
          <w:szCs w:val="28"/>
        </w:rPr>
        <w:t>3</w:t>
      </w:r>
      <w:r>
        <w:rPr>
          <w:sz w:val="28"/>
          <w:szCs w:val="28"/>
        </w:rPr>
        <w:t xml:space="preserve"> года</w:t>
      </w:r>
      <w:r w:rsidRPr="004C0EF0">
        <w:rPr>
          <w:sz w:val="28"/>
          <w:szCs w:val="28"/>
        </w:rPr>
        <w:t>.</w:t>
      </w:r>
    </w:p>
    <w:p w14:paraId="357A5289" w14:textId="77777777" w:rsidR="00270F3B" w:rsidRDefault="00270F3B" w:rsidP="00270F3B">
      <w:pPr>
        <w:numPr>
          <w:ilvl w:val="0"/>
          <w:numId w:val="6"/>
        </w:numPr>
        <w:ind w:left="0" w:firstLine="709"/>
        <w:jc w:val="both"/>
        <w:rPr>
          <w:sz w:val="28"/>
          <w:szCs w:val="28"/>
        </w:rPr>
      </w:pPr>
      <w:r w:rsidRPr="00FB63E3">
        <w:rPr>
          <w:sz w:val="28"/>
          <w:szCs w:val="28"/>
        </w:rPr>
        <w:t>Контроль за исполнением настоящего постановления оставляю за собой.</w:t>
      </w:r>
    </w:p>
    <w:p w14:paraId="30BD3460" w14:textId="77777777" w:rsidR="00270F3B" w:rsidRDefault="00270F3B" w:rsidP="00270F3B">
      <w:pPr>
        <w:jc w:val="both"/>
        <w:rPr>
          <w:sz w:val="28"/>
          <w:szCs w:val="28"/>
        </w:rPr>
      </w:pPr>
    </w:p>
    <w:p w14:paraId="57659D5F" w14:textId="77777777" w:rsidR="0000526E" w:rsidRDefault="00C06B67" w:rsidP="0000526E">
      <w:pPr>
        <w:jc w:val="both"/>
        <w:rPr>
          <w:sz w:val="28"/>
          <w:szCs w:val="28"/>
        </w:rPr>
      </w:pPr>
      <w:r>
        <w:rPr>
          <w:sz w:val="28"/>
          <w:szCs w:val="28"/>
        </w:rPr>
        <w:t>Глава</w:t>
      </w:r>
      <w:r w:rsidR="00BA101A">
        <w:rPr>
          <w:sz w:val="28"/>
          <w:szCs w:val="28"/>
        </w:rPr>
        <w:t xml:space="preserve"> </w:t>
      </w:r>
      <w:r w:rsidR="008A6811">
        <w:rPr>
          <w:sz w:val="28"/>
          <w:szCs w:val="28"/>
        </w:rPr>
        <w:t xml:space="preserve">Окского </w:t>
      </w:r>
      <w:r w:rsidR="00BA101A">
        <w:rPr>
          <w:sz w:val="28"/>
          <w:szCs w:val="28"/>
        </w:rPr>
        <w:t xml:space="preserve">сельского </w:t>
      </w:r>
      <w:r w:rsidR="008A6811">
        <w:rPr>
          <w:sz w:val="28"/>
          <w:szCs w:val="28"/>
        </w:rPr>
        <w:t>поселения</w:t>
      </w:r>
      <w:r w:rsidR="008A6811">
        <w:rPr>
          <w:sz w:val="28"/>
          <w:szCs w:val="28"/>
        </w:rPr>
        <w:tab/>
      </w:r>
      <w:r w:rsidR="008A6811">
        <w:rPr>
          <w:sz w:val="28"/>
          <w:szCs w:val="28"/>
        </w:rPr>
        <w:tab/>
      </w:r>
      <w:r w:rsidR="008A6811">
        <w:rPr>
          <w:sz w:val="28"/>
          <w:szCs w:val="28"/>
        </w:rPr>
        <w:tab/>
      </w:r>
      <w:r w:rsidR="008A6811">
        <w:rPr>
          <w:sz w:val="28"/>
          <w:szCs w:val="28"/>
        </w:rPr>
        <w:tab/>
      </w:r>
      <w:r w:rsidR="001C6B45">
        <w:rPr>
          <w:sz w:val="28"/>
          <w:szCs w:val="28"/>
        </w:rPr>
        <w:t xml:space="preserve">    </w:t>
      </w:r>
      <w:r>
        <w:rPr>
          <w:sz w:val="28"/>
          <w:szCs w:val="28"/>
        </w:rPr>
        <w:t xml:space="preserve">      </w:t>
      </w:r>
      <w:r w:rsidR="001C6B45">
        <w:rPr>
          <w:sz w:val="28"/>
          <w:szCs w:val="28"/>
        </w:rPr>
        <w:t xml:space="preserve"> </w:t>
      </w:r>
      <w:r>
        <w:rPr>
          <w:sz w:val="28"/>
          <w:szCs w:val="28"/>
        </w:rPr>
        <w:t>А.В.Трушин</w:t>
      </w:r>
    </w:p>
    <w:p w14:paraId="4FC641C5" w14:textId="77777777" w:rsidR="00270F3B" w:rsidRDefault="00270F3B" w:rsidP="0000526E">
      <w:pPr>
        <w:jc w:val="both"/>
        <w:rPr>
          <w:sz w:val="28"/>
          <w:szCs w:val="28"/>
        </w:rPr>
      </w:pPr>
    </w:p>
    <w:p w14:paraId="03D603AD" w14:textId="77777777" w:rsidR="00270F3B" w:rsidRDefault="00270F3B" w:rsidP="0000526E">
      <w:pPr>
        <w:jc w:val="both"/>
        <w:rPr>
          <w:sz w:val="28"/>
          <w:szCs w:val="28"/>
        </w:rPr>
      </w:pPr>
    </w:p>
    <w:p w14:paraId="4457C6E9" w14:textId="77777777" w:rsidR="00270F3B" w:rsidRPr="004C271E" w:rsidRDefault="00270F3B" w:rsidP="00270F3B">
      <w:pPr>
        <w:jc w:val="right"/>
        <w:rPr>
          <w:sz w:val="28"/>
          <w:szCs w:val="28"/>
        </w:rPr>
      </w:pPr>
      <w:r w:rsidRPr="004C271E">
        <w:rPr>
          <w:sz w:val="28"/>
          <w:szCs w:val="28"/>
        </w:rPr>
        <w:lastRenderedPageBreak/>
        <w:t>Приложение</w:t>
      </w:r>
    </w:p>
    <w:p w14:paraId="7676A1EC" w14:textId="77777777" w:rsidR="00270F3B" w:rsidRDefault="00270F3B" w:rsidP="00270F3B">
      <w:pPr>
        <w:jc w:val="right"/>
        <w:rPr>
          <w:sz w:val="28"/>
          <w:szCs w:val="28"/>
        </w:rPr>
      </w:pPr>
      <w:r w:rsidRPr="004C271E">
        <w:rPr>
          <w:sz w:val="28"/>
          <w:szCs w:val="28"/>
        </w:rPr>
        <w:t xml:space="preserve">к </w:t>
      </w:r>
      <w:r>
        <w:rPr>
          <w:sz w:val="28"/>
          <w:szCs w:val="28"/>
        </w:rPr>
        <w:t>п</w:t>
      </w:r>
      <w:r w:rsidRPr="004C271E">
        <w:rPr>
          <w:sz w:val="28"/>
          <w:szCs w:val="28"/>
        </w:rPr>
        <w:t>остановлению</w:t>
      </w:r>
      <w:r>
        <w:rPr>
          <w:sz w:val="28"/>
          <w:szCs w:val="28"/>
        </w:rPr>
        <w:t xml:space="preserve"> </w:t>
      </w:r>
      <w:r w:rsidRPr="004C271E">
        <w:rPr>
          <w:sz w:val="28"/>
          <w:szCs w:val="28"/>
        </w:rPr>
        <w:t xml:space="preserve">администрации </w:t>
      </w:r>
      <w:r>
        <w:rPr>
          <w:sz w:val="28"/>
          <w:szCs w:val="28"/>
        </w:rPr>
        <w:t xml:space="preserve">муниципального </w:t>
      </w:r>
    </w:p>
    <w:p w14:paraId="402ECD4D" w14:textId="77777777" w:rsidR="00270F3B" w:rsidRDefault="00270F3B" w:rsidP="00270F3B">
      <w:pPr>
        <w:jc w:val="right"/>
        <w:rPr>
          <w:sz w:val="28"/>
          <w:szCs w:val="28"/>
        </w:rPr>
      </w:pPr>
      <w:r>
        <w:rPr>
          <w:sz w:val="28"/>
          <w:szCs w:val="28"/>
        </w:rPr>
        <w:t>образования</w:t>
      </w:r>
      <w:r w:rsidRPr="004C271E">
        <w:rPr>
          <w:sz w:val="28"/>
          <w:szCs w:val="28"/>
        </w:rPr>
        <w:t xml:space="preserve"> -</w:t>
      </w:r>
      <w:r>
        <w:rPr>
          <w:sz w:val="28"/>
          <w:szCs w:val="28"/>
        </w:rPr>
        <w:t xml:space="preserve"> Окское сельское поселение </w:t>
      </w:r>
    </w:p>
    <w:p w14:paraId="5E86D278" w14:textId="77777777" w:rsidR="00270F3B" w:rsidRDefault="00270F3B" w:rsidP="00270F3B">
      <w:pPr>
        <w:jc w:val="right"/>
        <w:rPr>
          <w:sz w:val="28"/>
          <w:szCs w:val="28"/>
        </w:rPr>
      </w:pPr>
      <w:r>
        <w:rPr>
          <w:sz w:val="28"/>
          <w:szCs w:val="28"/>
        </w:rPr>
        <w:t xml:space="preserve">Рязанского муниципального района </w:t>
      </w:r>
    </w:p>
    <w:p w14:paraId="75453B14" w14:textId="18E23F65" w:rsidR="00270F3B" w:rsidRDefault="00270F3B" w:rsidP="00270F3B">
      <w:pPr>
        <w:jc w:val="right"/>
        <w:rPr>
          <w:sz w:val="28"/>
          <w:szCs w:val="28"/>
        </w:rPr>
      </w:pPr>
      <w:r>
        <w:rPr>
          <w:sz w:val="28"/>
          <w:szCs w:val="28"/>
        </w:rPr>
        <w:t>Рязанской области</w:t>
      </w:r>
      <w:r w:rsidRPr="004C271E">
        <w:rPr>
          <w:sz w:val="28"/>
          <w:szCs w:val="28"/>
        </w:rPr>
        <w:t xml:space="preserve"> </w:t>
      </w:r>
      <w:r w:rsidRPr="00821C44">
        <w:rPr>
          <w:sz w:val="28"/>
          <w:szCs w:val="28"/>
        </w:rPr>
        <w:t xml:space="preserve">от </w:t>
      </w:r>
      <w:r w:rsidR="00102EB7">
        <w:rPr>
          <w:sz w:val="28"/>
          <w:szCs w:val="28"/>
        </w:rPr>
        <w:t>30</w:t>
      </w:r>
      <w:r>
        <w:rPr>
          <w:sz w:val="28"/>
          <w:szCs w:val="28"/>
        </w:rPr>
        <w:t xml:space="preserve"> декабря 202</w:t>
      </w:r>
      <w:r w:rsidR="00102EB7">
        <w:rPr>
          <w:sz w:val="28"/>
          <w:szCs w:val="28"/>
        </w:rPr>
        <w:t>2</w:t>
      </w:r>
      <w:r w:rsidRPr="00821C44">
        <w:rPr>
          <w:sz w:val="28"/>
          <w:szCs w:val="28"/>
        </w:rPr>
        <w:t xml:space="preserve"> г. №</w:t>
      </w:r>
      <w:r>
        <w:rPr>
          <w:sz w:val="28"/>
          <w:szCs w:val="28"/>
        </w:rPr>
        <w:t xml:space="preserve"> </w:t>
      </w:r>
      <w:r w:rsidR="00102EB7">
        <w:rPr>
          <w:sz w:val="28"/>
          <w:szCs w:val="28"/>
        </w:rPr>
        <w:t>370</w:t>
      </w:r>
    </w:p>
    <w:p w14:paraId="7BF86746" w14:textId="77777777" w:rsidR="00270F3B" w:rsidRDefault="00270F3B" w:rsidP="00270F3B">
      <w:pPr>
        <w:jc w:val="center"/>
        <w:rPr>
          <w:sz w:val="28"/>
          <w:szCs w:val="28"/>
        </w:rPr>
      </w:pPr>
    </w:p>
    <w:p w14:paraId="2393571A" w14:textId="77777777" w:rsidR="00102EB7" w:rsidRPr="00CE605C" w:rsidRDefault="00102EB7" w:rsidP="00102EB7">
      <w:pPr>
        <w:pStyle w:val="ConsPlusNormal"/>
        <w:jc w:val="both"/>
        <w:rPr>
          <w:rFonts w:ascii="Times New Roman" w:hAnsi="Times New Roman" w:cs="Times New Roman"/>
        </w:rPr>
      </w:pPr>
    </w:p>
    <w:p w14:paraId="66814CA5" w14:textId="77777777" w:rsidR="00102EB7" w:rsidRPr="00CE605C" w:rsidRDefault="00102EB7" w:rsidP="00102EB7">
      <w:pPr>
        <w:pStyle w:val="ConsPlusTitle"/>
        <w:jc w:val="center"/>
        <w:rPr>
          <w:rFonts w:ascii="Times New Roman" w:hAnsi="Times New Roman" w:cs="Times New Roman"/>
        </w:rPr>
      </w:pPr>
      <w:r w:rsidRPr="00CE605C">
        <w:rPr>
          <w:rFonts w:ascii="Times New Roman" w:hAnsi="Times New Roman" w:cs="Times New Roman"/>
        </w:rPr>
        <w:t>ПОРЯДОК</w:t>
      </w:r>
    </w:p>
    <w:p w14:paraId="09664BBB" w14:textId="77777777" w:rsidR="00102EB7" w:rsidRPr="00CE605C" w:rsidRDefault="00102EB7" w:rsidP="00102EB7">
      <w:pPr>
        <w:pStyle w:val="ConsPlusTitle"/>
        <w:jc w:val="center"/>
        <w:rPr>
          <w:rFonts w:ascii="Times New Roman" w:hAnsi="Times New Roman" w:cs="Times New Roman"/>
        </w:rPr>
      </w:pPr>
      <w:r w:rsidRPr="00CE605C">
        <w:rPr>
          <w:rFonts w:ascii="Times New Roman" w:hAnsi="Times New Roman" w:cs="Times New Roman"/>
        </w:rPr>
        <w:t>УЧЕТА БЮДЖЕТНЫХ И ДЕНЕЖНЫХ ОБЯЗАТЕЛЬСТВ ПОЛУЧАТЕЛЕЙ СРЕДСТВ</w:t>
      </w:r>
    </w:p>
    <w:p w14:paraId="34740D17" w14:textId="2657DA21" w:rsidR="00102EB7" w:rsidRPr="00CE605C" w:rsidRDefault="00102EB7" w:rsidP="00102EB7">
      <w:pPr>
        <w:pStyle w:val="ConsPlusTitle"/>
        <w:jc w:val="center"/>
        <w:rPr>
          <w:rFonts w:ascii="Times New Roman" w:hAnsi="Times New Roman" w:cs="Times New Roman"/>
        </w:rPr>
      </w:pPr>
      <w:r w:rsidRPr="00CE605C">
        <w:rPr>
          <w:rFonts w:ascii="Times New Roman" w:hAnsi="Times New Roman" w:cs="Times New Roman"/>
        </w:rPr>
        <w:t>БЮДЖЕТА МУНИЦИПАЛЬНОГО ОБРАЗОВАНИЯ -</w:t>
      </w:r>
      <w:r>
        <w:rPr>
          <w:rFonts w:ascii="Times New Roman" w:hAnsi="Times New Roman" w:cs="Times New Roman"/>
        </w:rPr>
        <w:t xml:space="preserve"> ОКСКОЕ СЕЛЬСКОЕ ПОСЕЛЕНИЕ РЯЗАНСКОГО МУНИЦИПАЛЬНОГО РАЙОНА РЯЗАНСКОЙ ОБЛАСТИ</w:t>
      </w:r>
    </w:p>
    <w:p w14:paraId="6327021F" w14:textId="77777777" w:rsidR="00102EB7" w:rsidRPr="00CE605C" w:rsidRDefault="00102EB7" w:rsidP="00102EB7">
      <w:pPr>
        <w:spacing w:after="1"/>
      </w:pPr>
    </w:p>
    <w:p w14:paraId="6A894623" w14:textId="77777777" w:rsidR="00102EB7" w:rsidRPr="00CE605C" w:rsidRDefault="00102EB7" w:rsidP="00102EB7">
      <w:pPr>
        <w:pStyle w:val="ConsPlusNormal"/>
        <w:jc w:val="both"/>
        <w:rPr>
          <w:rFonts w:ascii="Times New Roman" w:hAnsi="Times New Roman" w:cs="Times New Roman"/>
        </w:rPr>
      </w:pPr>
    </w:p>
    <w:p w14:paraId="2F54959E" w14:textId="77777777" w:rsidR="00102EB7" w:rsidRPr="00CE605C" w:rsidRDefault="00102EB7" w:rsidP="00102EB7">
      <w:pPr>
        <w:pStyle w:val="ConsPlusNormal"/>
        <w:jc w:val="both"/>
        <w:rPr>
          <w:rFonts w:ascii="Times New Roman" w:hAnsi="Times New Roman" w:cs="Times New Roman"/>
        </w:rPr>
      </w:pPr>
    </w:p>
    <w:p w14:paraId="5AFC8D43" w14:textId="77777777" w:rsidR="00102EB7" w:rsidRPr="00CE605C" w:rsidRDefault="00102EB7" w:rsidP="00102EB7">
      <w:pPr>
        <w:pStyle w:val="ConsPlusTitle"/>
        <w:jc w:val="center"/>
        <w:outlineLvl w:val="1"/>
        <w:rPr>
          <w:rFonts w:ascii="Times New Roman" w:hAnsi="Times New Roman" w:cs="Times New Roman"/>
        </w:rPr>
      </w:pPr>
      <w:r w:rsidRPr="00CE605C">
        <w:rPr>
          <w:rFonts w:ascii="Times New Roman" w:hAnsi="Times New Roman" w:cs="Times New Roman"/>
        </w:rPr>
        <w:t>I. Общие положения</w:t>
      </w:r>
    </w:p>
    <w:p w14:paraId="25C42C64" w14:textId="77777777" w:rsidR="00102EB7" w:rsidRPr="00CE605C" w:rsidRDefault="00102EB7" w:rsidP="00102EB7">
      <w:pPr>
        <w:pStyle w:val="ConsPlusNormal"/>
        <w:jc w:val="both"/>
        <w:rPr>
          <w:rFonts w:ascii="Times New Roman" w:hAnsi="Times New Roman" w:cs="Times New Roman"/>
        </w:rPr>
      </w:pPr>
    </w:p>
    <w:p w14:paraId="71E7C520" w14:textId="77777777" w:rsidR="00102EB7" w:rsidRPr="00CE605C" w:rsidRDefault="00102EB7" w:rsidP="00102EB7">
      <w:pPr>
        <w:pStyle w:val="ConsPlusNormal"/>
        <w:jc w:val="both"/>
        <w:rPr>
          <w:rFonts w:ascii="Times New Roman" w:hAnsi="Times New Roman" w:cs="Times New Roman"/>
        </w:rPr>
      </w:pPr>
    </w:p>
    <w:p w14:paraId="638263CB" w14:textId="5174EFCF"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1. Настоящий  Порядок учета бюджетных и денежных обязательств получателей средств бюджета муниципального образования</w:t>
      </w:r>
      <w:r>
        <w:rPr>
          <w:rFonts w:ascii="Times New Roman" w:hAnsi="Times New Roman" w:cs="Times New Roman"/>
        </w:rPr>
        <w:t xml:space="preserve"> – Окское сельское поселение Рязанского муниципального района Рязанской области</w:t>
      </w:r>
      <w:r w:rsidRPr="00CE605C">
        <w:rPr>
          <w:rFonts w:ascii="Times New Roman" w:hAnsi="Times New Roman" w:cs="Times New Roman"/>
        </w:rPr>
        <w:t xml:space="preserve"> (далее – Порядок, местный бюджет)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лицевых счетов участников бюджетного процесса местного бюджета (далее соответственно – орган, осуществляющий открытие и ведение лицевых счетов УБП,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получателей бюджетных средств, открытых в установленном порядке в органе, осуществляющем открытие и ведение лицевых счетов УБП (далее – соответствующий лицевой счет получателя бюджетных средств).</w:t>
      </w:r>
    </w:p>
    <w:p w14:paraId="1C3B56AA" w14:textId="77777777" w:rsidR="00102EB7" w:rsidRPr="00CE605C" w:rsidRDefault="00102EB7" w:rsidP="00102EB7">
      <w:pPr>
        <w:autoSpaceDE w:val="0"/>
        <w:autoSpaceDN w:val="0"/>
        <w:adjustRightInd w:val="0"/>
        <w:ind w:firstLine="709"/>
        <w:jc w:val="both"/>
      </w:pPr>
      <w:r w:rsidRPr="00CE605C">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t xml:space="preserve"> </w:t>
      </w:r>
      <w:r w:rsidRPr="00CE605C">
        <w:t>пределах отраженных на соответствующих лицевых счетах бюджетных ассигнований.</w:t>
      </w:r>
    </w:p>
    <w:p w14:paraId="2B786B29" w14:textId="77777777" w:rsidR="00102EB7" w:rsidRPr="00CE605C" w:rsidRDefault="00102EB7" w:rsidP="00102EB7">
      <w:pPr>
        <w:pStyle w:val="ConsPlusNormal"/>
        <w:ind w:firstLine="709"/>
        <w:jc w:val="both"/>
        <w:rPr>
          <w:rFonts w:ascii="Times New Roman" w:hAnsi="Times New Roman" w:cs="Times New Roman"/>
        </w:rPr>
      </w:pPr>
    </w:p>
    <w:p w14:paraId="45B3CE99"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 Сведения о бюджетном обязательстве и Сведения о денежном обязательстве формируются получателями средств местного бюджета или органом, осуществляющим открытие и ведение лицевых счетов УБП в случаях, установленных Порядком.</w:t>
      </w:r>
    </w:p>
    <w:p w14:paraId="1E09A118" w14:textId="77777777" w:rsidR="00102EB7" w:rsidRPr="00CE605C" w:rsidRDefault="00102EB7" w:rsidP="00102EB7">
      <w:pPr>
        <w:pStyle w:val="ConsPlusNormal"/>
        <w:ind w:firstLine="709"/>
        <w:jc w:val="both"/>
        <w:rPr>
          <w:rFonts w:ascii="Times New Roman" w:hAnsi="Times New Roman" w:cs="Times New Roman"/>
        </w:rPr>
      </w:pPr>
    </w:p>
    <w:p w14:paraId="7275E391" w14:textId="77777777" w:rsidR="00102EB7" w:rsidRPr="00CE605C" w:rsidRDefault="00102EB7" w:rsidP="00102EB7">
      <w:pPr>
        <w:pStyle w:val="ConsPlusNormal"/>
        <w:ind w:firstLine="709"/>
        <w:jc w:val="both"/>
        <w:rPr>
          <w:rFonts w:ascii="Times New Roman" w:hAnsi="Times New Roman" w:cs="Times New Roman"/>
          <w:strike/>
        </w:rPr>
      </w:pPr>
      <w:r w:rsidRPr="00CE605C">
        <w:rPr>
          <w:rFonts w:ascii="Times New Roman" w:hAnsi="Times New Roman" w:cs="Times New Roman"/>
        </w:rPr>
        <w:t>3. Сведения о бюджетном обязательстве и Сведения о денежном обязательстве, не содержащие сведения, составляющие государственную или иную, охраняемую законом тайну формируются в форме электронного документа в информационной системе органа, осуществляющего открытие и ведение лицевых счетов УБП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органа, осуществляющего открытие и ведение лицевых счетов УБП, в информационной системе, либо при отсутствии технической возможности на бумажном носителе с одновременным представлением документа на машинном носителе информации (далее - на бумажном носителе).</w:t>
      </w:r>
    </w:p>
    <w:p w14:paraId="2FA82751" w14:textId="77777777" w:rsidR="00102EB7" w:rsidRPr="00CE605C" w:rsidRDefault="00102EB7" w:rsidP="00102EB7">
      <w:pPr>
        <w:autoSpaceDE w:val="0"/>
        <w:autoSpaceDN w:val="0"/>
        <w:adjustRightInd w:val="0"/>
        <w:ind w:firstLine="709"/>
        <w:jc w:val="both"/>
      </w:pPr>
    </w:p>
    <w:p w14:paraId="60F908CB" w14:textId="77777777" w:rsidR="00102EB7" w:rsidRPr="00CE605C" w:rsidRDefault="00102EB7" w:rsidP="00102EB7">
      <w:pPr>
        <w:autoSpaceDE w:val="0"/>
        <w:autoSpaceDN w:val="0"/>
        <w:adjustRightInd w:val="0"/>
        <w:ind w:firstLine="709"/>
        <w:jc w:val="both"/>
      </w:pPr>
      <w:r w:rsidRPr="00CE605C">
        <w:t xml:space="preserve">4.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органом, осуществляющим открытие и ведение лицевых счетов УБП, с учетом положений </w:t>
      </w:r>
      <w:hyperlink r:id="rId7" w:history="1">
        <w:r w:rsidRPr="00CE605C">
          <w:t>пунктов 8</w:t>
        </w:r>
      </w:hyperlink>
      <w:r w:rsidRPr="00CE605C">
        <w:t xml:space="preserve"> и </w:t>
      </w:r>
      <w:hyperlink r:id="rId8" w:history="1">
        <w:r w:rsidRPr="00CE605C">
          <w:t>22</w:t>
        </w:r>
      </w:hyperlink>
      <w:r w:rsidRPr="00CE605C">
        <w:t xml:space="preserve"> настоящего Порядка.</w:t>
      </w:r>
    </w:p>
    <w:p w14:paraId="4CD340B1"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 xml:space="preserve">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w:t>
      </w:r>
      <w:r w:rsidRPr="00CE605C">
        <w:rPr>
          <w:rFonts w:ascii="Times New Roman" w:hAnsi="Times New Roman" w:cs="Times New Roman"/>
        </w:rPr>
        <w:lastRenderedPageBreak/>
        <w:t>бумажном носителе, с информацией на съемном машинном носителе информации</w:t>
      </w:r>
    </w:p>
    <w:p w14:paraId="5F65A42F" w14:textId="77777777" w:rsidR="00102EB7" w:rsidRPr="00CE605C" w:rsidRDefault="00102EB7" w:rsidP="00102EB7">
      <w:pPr>
        <w:autoSpaceDE w:val="0"/>
        <w:autoSpaceDN w:val="0"/>
        <w:adjustRightInd w:val="0"/>
        <w:ind w:firstLine="709"/>
        <w:jc w:val="both"/>
      </w:pPr>
    </w:p>
    <w:p w14:paraId="59588FC4" w14:textId="77777777" w:rsidR="00102EB7" w:rsidRPr="00CE605C" w:rsidRDefault="00102EB7" w:rsidP="00102EB7">
      <w:pPr>
        <w:autoSpaceDE w:val="0"/>
        <w:autoSpaceDN w:val="0"/>
        <w:adjustRightInd w:val="0"/>
        <w:ind w:firstLine="709"/>
        <w:jc w:val="both"/>
      </w:pPr>
      <w:r w:rsidRPr="00CE605C">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CE605C">
          <w:t>графах 2</w:t>
        </w:r>
      </w:hyperlink>
      <w:r w:rsidRPr="00CE605C">
        <w:t xml:space="preserve"> и </w:t>
      </w:r>
      <w:hyperlink r:id="rId10" w:history="1">
        <w:r w:rsidRPr="00CE605C">
          <w:t>3</w:t>
        </w:r>
      </w:hyperlink>
      <w:r w:rsidRPr="00CE605C">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1" w:history="1">
        <w:r w:rsidRPr="00CE605C">
          <w:t>приложению № 3</w:t>
        </w:r>
      </w:hyperlink>
      <w:r w:rsidRPr="00CE605C">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3590333C" w14:textId="77777777" w:rsidR="00102EB7" w:rsidRPr="00CE605C" w:rsidRDefault="00102EB7" w:rsidP="00102EB7">
      <w:pPr>
        <w:autoSpaceDE w:val="0"/>
        <w:autoSpaceDN w:val="0"/>
        <w:adjustRightInd w:val="0"/>
        <w:spacing w:before="220"/>
        <w:ind w:firstLine="709"/>
        <w:jc w:val="both"/>
      </w:pPr>
      <w:r w:rsidRPr="00CE605C">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780A6740" w14:textId="77777777" w:rsidR="00102EB7" w:rsidRPr="00CE605C" w:rsidRDefault="00102EB7" w:rsidP="00102EB7">
      <w:pPr>
        <w:autoSpaceDE w:val="0"/>
        <w:autoSpaceDN w:val="0"/>
        <w:adjustRightInd w:val="0"/>
        <w:spacing w:before="220"/>
        <w:ind w:firstLine="709"/>
        <w:jc w:val="both"/>
      </w:pPr>
      <w:r w:rsidRPr="00CE605C">
        <w:t>Получатель средств местного бюджета направляет в орган, осуществляющий открытие и ведение лицевых счетов УБП,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4227F604" w14:textId="77777777" w:rsidR="00102EB7" w:rsidRPr="00CE605C" w:rsidRDefault="00102EB7" w:rsidP="00102EB7">
      <w:pPr>
        <w:autoSpaceDE w:val="0"/>
        <w:autoSpaceDN w:val="0"/>
        <w:adjustRightInd w:val="0"/>
        <w:spacing w:before="220"/>
        <w:ind w:firstLine="709"/>
        <w:jc w:val="both"/>
      </w:pPr>
      <w:r w:rsidRPr="00CE605C">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215C35C" w14:textId="77777777" w:rsidR="00102EB7" w:rsidRPr="00CE605C" w:rsidRDefault="00102EB7" w:rsidP="00102EB7">
      <w:pPr>
        <w:pStyle w:val="ConsPlusNormal"/>
        <w:spacing w:before="220"/>
        <w:ind w:firstLine="709"/>
        <w:jc w:val="both"/>
        <w:rPr>
          <w:rFonts w:ascii="Times New Roman" w:hAnsi="Times New Roman" w:cs="Times New Roman"/>
          <w:strike/>
        </w:rPr>
      </w:pPr>
      <w:r w:rsidRPr="00CE605C">
        <w:rPr>
          <w:rFonts w:ascii="Times New Roman" w:hAnsi="Times New Roman" w:cs="Times New Roman"/>
        </w:rPr>
        <w:t>7.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67F453F8" w14:textId="77777777" w:rsidR="00102EB7" w:rsidRPr="00CE605C" w:rsidRDefault="00102EB7" w:rsidP="00102EB7">
      <w:pPr>
        <w:pStyle w:val="ConsPlusNormal"/>
        <w:jc w:val="both"/>
        <w:rPr>
          <w:rFonts w:ascii="Times New Roman" w:hAnsi="Times New Roman" w:cs="Times New Roman"/>
          <w:strike/>
        </w:rPr>
      </w:pPr>
    </w:p>
    <w:p w14:paraId="23465019" w14:textId="77777777" w:rsidR="00102EB7" w:rsidRPr="00CE605C" w:rsidRDefault="00102EB7" w:rsidP="00102EB7">
      <w:pPr>
        <w:pStyle w:val="ConsPlusNormal"/>
        <w:jc w:val="both"/>
        <w:rPr>
          <w:rFonts w:ascii="Times New Roman" w:hAnsi="Times New Roman" w:cs="Times New Roman"/>
        </w:rPr>
      </w:pPr>
    </w:p>
    <w:p w14:paraId="5B7BA459" w14:textId="77777777" w:rsidR="00102EB7" w:rsidRPr="00CE605C" w:rsidRDefault="00102EB7" w:rsidP="00102EB7">
      <w:pPr>
        <w:pStyle w:val="ConsPlusTitle"/>
        <w:jc w:val="center"/>
        <w:outlineLvl w:val="1"/>
        <w:rPr>
          <w:rFonts w:ascii="Times New Roman" w:hAnsi="Times New Roman" w:cs="Times New Roman"/>
          <w:sz w:val="24"/>
          <w:szCs w:val="24"/>
        </w:rPr>
      </w:pPr>
      <w:r w:rsidRPr="00CE605C">
        <w:rPr>
          <w:rFonts w:ascii="Times New Roman" w:hAnsi="Times New Roman" w:cs="Times New Roman"/>
          <w:sz w:val="24"/>
          <w:szCs w:val="24"/>
        </w:rPr>
        <w:t>II. Постановка на учет бюджетных обязательств и внесение в них изменений</w:t>
      </w:r>
    </w:p>
    <w:p w14:paraId="315CDF4C" w14:textId="77777777" w:rsidR="00102EB7" w:rsidRPr="00CE605C" w:rsidRDefault="00102EB7" w:rsidP="00102EB7">
      <w:pPr>
        <w:pStyle w:val="ConsPlusNormal"/>
        <w:jc w:val="both"/>
        <w:rPr>
          <w:rFonts w:ascii="Times New Roman" w:hAnsi="Times New Roman" w:cs="Times New Roman"/>
        </w:rPr>
      </w:pPr>
    </w:p>
    <w:p w14:paraId="52EF2ED7"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 xml:space="preserve">8. Сведения о бюджетных обязательствах, возникших в соответствии с документами-основаниями, предусмотренными </w:t>
      </w:r>
      <w:hyperlink w:anchor="P1283" w:history="1">
        <w:r w:rsidRPr="00CE605C">
          <w:rPr>
            <w:rFonts w:ascii="Times New Roman" w:hAnsi="Times New Roman" w:cs="Times New Roman"/>
          </w:rPr>
          <w:t>пунктами 1</w:t>
        </w:r>
      </w:hyperlink>
      <w:r w:rsidRPr="00CE605C">
        <w:rPr>
          <w:rFonts w:ascii="Times New Roman" w:hAnsi="Times New Roman" w:cs="Times New Roman"/>
        </w:rPr>
        <w:t xml:space="preserve"> и </w:t>
      </w:r>
      <w:hyperlink w:anchor="P1286" w:history="1">
        <w:r w:rsidRPr="00CE605C">
          <w:rPr>
            <w:rFonts w:ascii="Times New Roman" w:hAnsi="Times New Roman" w:cs="Times New Roman"/>
          </w:rPr>
          <w:t>2</w:t>
        </w:r>
      </w:hyperlink>
      <w:r w:rsidRPr="00CE605C">
        <w:rPr>
          <w:rFonts w:ascii="Times New Roman" w:hAnsi="Times New Roman" w:cs="Times New Roman"/>
        </w:rPr>
        <w:t xml:space="preserve"> графы 2 Перечня (далее – принимаемые бюджетные обязательства), а также документов–оснований, предусмотренных пунктами 3-13 графы 2 Перечня (далее – принятые бюджетные обязательства), формируются в соответствии с настоящим Порядком:</w:t>
      </w:r>
    </w:p>
    <w:p w14:paraId="3CE4CBD7" w14:textId="77777777" w:rsidR="00102EB7" w:rsidRPr="00CE605C" w:rsidRDefault="00102EB7" w:rsidP="00102EB7">
      <w:pPr>
        <w:pStyle w:val="ConsPlusNormal"/>
        <w:ind w:firstLine="709"/>
        <w:jc w:val="both"/>
        <w:rPr>
          <w:rFonts w:ascii="Times New Roman" w:hAnsi="Times New Roman" w:cs="Times New Roman"/>
        </w:rPr>
      </w:pPr>
    </w:p>
    <w:p w14:paraId="306CD9DD" w14:textId="77777777" w:rsidR="00102EB7" w:rsidRPr="00CE605C" w:rsidRDefault="00102EB7" w:rsidP="00102EB7">
      <w:pPr>
        <w:pStyle w:val="ConsPlusNormal"/>
        <w:ind w:firstLine="709"/>
        <w:jc w:val="both"/>
        <w:rPr>
          <w:rFonts w:ascii="Times New Roman" w:hAnsi="Times New Roman" w:cs="Times New Roman"/>
        </w:rPr>
      </w:pPr>
    </w:p>
    <w:p w14:paraId="5AEEB632"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а) органом, осуществляющим открытие и ведение лицевых счетов УБП:</w:t>
      </w:r>
    </w:p>
    <w:p w14:paraId="12D07DE0" w14:textId="77777777" w:rsidR="00102EB7" w:rsidRPr="00CE605C" w:rsidRDefault="00102EB7" w:rsidP="00102EB7">
      <w:pPr>
        <w:pStyle w:val="ConsPlusNormal"/>
        <w:ind w:firstLine="709"/>
        <w:jc w:val="both"/>
        <w:rPr>
          <w:rFonts w:ascii="Times New Roman" w:hAnsi="Times New Roman" w:cs="Times New Roman"/>
        </w:rPr>
      </w:pPr>
    </w:p>
    <w:p w14:paraId="6379A874" w14:textId="77777777" w:rsidR="00102EB7" w:rsidRPr="00CE605C" w:rsidRDefault="00102EB7" w:rsidP="00102EB7">
      <w:pPr>
        <w:autoSpaceDE w:val="0"/>
        <w:autoSpaceDN w:val="0"/>
        <w:adjustRightInd w:val="0"/>
        <w:ind w:firstLine="540"/>
        <w:jc w:val="both"/>
      </w:pPr>
      <w:r w:rsidRPr="00CE605C">
        <w:t>в части принятых бюджетных обязательств, возникших на основании документов-оснований, предусмотренных:</w:t>
      </w:r>
    </w:p>
    <w:p w14:paraId="4D405F2E" w14:textId="77777777" w:rsidR="00102EB7" w:rsidRPr="00CE605C" w:rsidRDefault="00102EB7" w:rsidP="00102EB7">
      <w:pPr>
        <w:autoSpaceDE w:val="0"/>
        <w:autoSpaceDN w:val="0"/>
        <w:adjustRightInd w:val="0"/>
        <w:jc w:val="both"/>
        <w:outlineLvl w:val="0"/>
      </w:pPr>
    </w:p>
    <w:p w14:paraId="399036E9" w14:textId="77777777" w:rsidR="00102EB7" w:rsidRPr="00CE605C" w:rsidRDefault="00102EB7" w:rsidP="00102EB7">
      <w:pPr>
        <w:autoSpaceDE w:val="0"/>
        <w:autoSpaceDN w:val="0"/>
        <w:adjustRightInd w:val="0"/>
        <w:ind w:firstLine="540"/>
        <w:jc w:val="both"/>
      </w:pPr>
      <w:hyperlink r:id="rId12" w:history="1">
        <w:r w:rsidRPr="00CE605C">
          <w:t>пунктом 13 графы 2</w:t>
        </w:r>
      </w:hyperlink>
      <w:r w:rsidRPr="00CE605C">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Pr="00CE605C">
          <w:t>абзацем первым пункта 22</w:t>
        </w:r>
      </w:hyperlink>
      <w:r w:rsidRPr="00CE605C">
        <w:t xml:space="preserve"> настоящего Порядка;</w:t>
      </w:r>
    </w:p>
    <w:p w14:paraId="6C976242" w14:textId="77777777" w:rsidR="00102EB7" w:rsidRDefault="00102EB7" w:rsidP="00102EB7">
      <w:pPr>
        <w:autoSpaceDE w:val="0"/>
        <w:autoSpaceDN w:val="0"/>
        <w:adjustRightInd w:val="0"/>
        <w:spacing w:before="220"/>
        <w:ind w:firstLine="540"/>
        <w:jc w:val="both"/>
      </w:pPr>
      <w:r w:rsidRPr="00CE605C">
        <w:t xml:space="preserve">Сведения о бюджетных обязательствах, возникших на основании документов-оснований, предусмотренных </w:t>
      </w:r>
      <w:hyperlink r:id="rId14" w:history="1">
        <w:r w:rsidRPr="00CE605C">
          <w:t>пунктом 13 графы 2</w:t>
        </w:r>
      </w:hyperlink>
      <w:r w:rsidRPr="00CE605C">
        <w:t xml:space="preserve"> Перечня, формируются органом, осуществляющим открытие и ведение лицевых счетов УБП,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06A1611C" w14:textId="77777777" w:rsidR="00102EB7" w:rsidRDefault="00102EB7" w:rsidP="00102EB7">
      <w:pPr>
        <w:autoSpaceDE w:val="0"/>
        <w:autoSpaceDN w:val="0"/>
        <w:adjustRightInd w:val="0"/>
        <w:ind w:firstLine="540"/>
        <w:jc w:val="both"/>
      </w:pPr>
    </w:p>
    <w:p w14:paraId="78172EA2" w14:textId="77777777" w:rsidR="00102EB7" w:rsidRPr="00CE605C" w:rsidRDefault="00102EB7" w:rsidP="00102EB7">
      <w:pPr>
        <w:autoSpaceDE w:val="0"/>
        <w:autoSpaceDN w:val="0"/>
        <w:adjustRightInd w:val="0"/>
        <w:ind w:firstLine="540"/>
        <w:jc w:val="both"/>
      </w:pPr>
      <w:r w:rsidRPr="00CE605C">
        <w:t>б) получателем средств местного бюджета:</w:t>
      </w:r>
    </w:p>
    <w:p w14:paraId="2C64F749" w14:textId="77777777" w:rsidR="00102EB7" w:rsidRPr="000C2D85" w:rsidRDefault="00102EB7" w:rsidP="00102EB7">
      <w:pPr>
        <w:autoSpaceDE w:val="0"/>
        <w:autoSpaceDN w:val="0"/>
        <w:adjustRightInd w:val="0"/>
        <w:spacing w:before="220"/>
        <w:ind w:firstLine="709"/>
        <w:jc w:val="both"/>
      </w:pPr>
      <w:r w:rsidRPr="00CE605C">
        <w:lastRenderedPageBreak/>
        <w:t xml:space="preserve">в части принимаемых бюджетных обязательств, возникших на основании документов-оснований, </w:t>
      </w:r>
      <w:r w:rsidRPr="000C2D85">
        <w:t>предусмотренных:</w:t>
      </w:r>
    </w:p>
    <w:p w14:paraId="386F7DDE" w14:textId="77777777" w:rsidR="00102EB7" w:rsidRPr="000C2D85" w:rsidRDefault="00102EB7" w:rsidP="00102EB7">
      <w:pPr>
        <w:autoSpaceDE w:val="0"/>
        <w:autoSpaceDN w:val="0"/>
        <w:adjustRightInd w:val="0"/>
        <w:ind w:firstLine="709"/>
        <w:jc w:val="both"/>
      </w:pPr>
      <w:hyperlink r:id="rId15" w:history="1">
        <w:r w:rsidRPr="000C2D85">
          <w:t>пунктом 1 графы 2</w:t>
        </w:r>
      </w:hyperlink>
      <w:r w:rsidRPr="000C2D85">
        <w:t xml:space="preserve"> Перечня, - </w:t>
      </w:r>
      <w:r w:rsidRPr="000C2D85">
        <w:rPr>
          <w:strike/>
        </w:rPr>
        <w:t>в течение</w:t>
      </w:r>
      <w:r w:rsidRPr="000C2D85">
        <w:t xml:space="preserve"> не позднее, чем за два рабочих дня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283C7907" w14:textId="77777777" w:rsidR="00102EB7" w:rsidRPr="000C2D85" w:rsidRDefault="00102EB7" w:rsidP="00102EB7">
      <w:pPr>
        <w:autoSpaceDE w:val="0"/>
        <w:autoSpaceDN w:val="0"/>
        <w:adjustRightInd w:val="0"/>
        <w:spacing w:before="220"/>
        <w:ind w:firstLine="709"/>
        <w:jc w:val="both"/>
      </w:pPr>
      <w:hyperlink r:id="rId16" w:history="1">
        <w:r w:rsidRPr="000C2D85">
          <w:t>пунктом 2 графы 2</w:t>
        </w:r>
      </w:hyperlink>
      <w:r w:rsidRPr="000C2D85">
        <w:t xml:space="preserve"> Перечня, - одновременно с направлением</w:t>
      </w:r>
      <w:r w:rsidRPr="00CE605C">
        <w:t xml:space="preserve">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17" w:history="1">
        <w:r w:rsidRPr="00CE605C">
          <w:t>подпунктом "а" пункта 26</w:t>
        </w:r>
      </w:hyperlink>
      <w:r w:rsidRPr="00CE605C">
        <w:t xml:space="preserve"> Правил </w:t>
      </w:r>
      <w:r w:rsidRPr="000C2D85">
        <w:t>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w:t>
      </w:r>
    </w:p>
    <w:p w14:paraId="32FBD10B" w14:textId="77777777" w:rsidR="00102EB7" w:rsidRPr="000C2D85" w:rsidRDefault="00102EB7" w:rsidP="00102EB7">
      <w:pPr>
        <w:autoSpaceDE w:val="0"/>
        <w:autoSpaceDN w:val="0"/>
        <w:adjustRightInd w:val="0"/>
        <w:ind w:firstLine="540"/>
        <w:jc w:val="both"/>
      </w:pPr>
    </w:p>
    <w:p w14:paraId="018F6220" w14:textId="77777777" w:rsidR="00102EB7" w:rsidRPr="000C2D85" w:rsidRDefault="00102EB7" w:rsidP="00102EB7">
      <w:pPr>
        <w:autoSpaceDE w:val="0"/>
        <w:autoSpaceDN w:val="0"/>
        <w:adjustRightInd w:val="0"/>
        <w:ind w:firstLine="540"/>
        <w:jc w:val="both"/>
      </w:pPr>
      <w:r w:rsidRPr="000C2D85">
        <w:t>в части принятых бюджетных обязательств, возникших на основании документов-оснований, предусмотренных:</w:t>
      </w:r>
    </w:p>
    <w:p w14:paraId="74B411E8" w14:textId="77777777" w:rsidR="00102EB7" w:rsidRPr="000C2D85" w:rsidRDefault="00102EB7" w:rsidP="00102EB7">
      <w:pPr>
        <w:pStyle w:val="ConsPlusNormal"/>
        <w:ind w:firstLine="709"/>
        <w:jc w:val="both"/>
        <w:rPr>
          <w:rFonts w:asciiTheme="minorHAnsi" w:hAnsiTheme="minorHAnsi" w:cs="Times New Roman"/>
          <w:color w:val="000000" w:themeColor="text1"/>
        </w:rPr>
      </w:pPr>
      <w:hyperlink w:anchor="P1289" w:history="1">
        <w:r w:rsidRPr="000C2D85">
          <w:rPr>
            <w:rFonts w:asciiTheme="minorHAnsi" w:hAnsiTheme="minorHAnsi" w:cs="Times New Roman"/>
          </w:rPr>
          <w:t>пунктами 3</w:t>
        </w:r>
      </w:hyperlink>
      <w:r w:rsidRPr="000C2D85">
        <w:rPr>
          <w:rFonts w:asciiTheme="minorHAnsi" w:hAnsiTheme="minorHAnsi" w:cs="Times New Roman"/>
        </w:rPr>
        <w:t xml:space="preserve"> - 5, 7, 8 графы 2 Перечня - </w:t>
      </w:r>
      <w:r w:rsidRPr="000C2D85">
        <w:rPr>
          <w:rFonts w:asciiTheme="minorHAnsi" w:hAnsiTheme="minorHAnsi" w:cs="Times New Roman"/>
          <w:color w:val="000000" w:themeColor="text1"/>
        </w:rPr>
        <w:t xml:space="preserve">не позднее пяти рабочих дней со дня заключения муниципального контракта, договора, соглашения о предоставлении межбюджетного трансферта, договора (соглашения) о предоставлении субсидии </w:t>
      </w:r>
      <w:r w:rsidRPr="000C2D85">
        <w:rPr>
          <w:rFonts w:asciiTheme="minorHAnsi" w:hAnsiTheme="minorHAnsi" w:cs="Times New Roman"/>
        </w:rPr>
        <w:t>муниципальному бюджетному и муниципальному автономному учреждению</w:t>
      </w:r>
      <w:r w:rsidRPr="000C2D85">
        <w:rPr>
          <w:rFonts w:asciiTheme="minorHAnsi" w:hAnsiTheme="minorHAnsi" w:cs="Times New Roman"/>
          <w:color w:val="000000" w:themeColor="text1"/>
        </w:rPr>
        <w:t xml:space="preserve">, соглашения о предоставлении субсидии или бюджетных инвестиций юридическому лицу, подписания акта сверки взаимных расчетов, вступления в законную силу решения суда о расторжении муниципального контракта (договора), указанных в названных в настоящем абзаце пунктах </w:t>
      </w:r>
      <w:hyperlink w:anchor="P470">
        <w:r w:rsidRPr="000C2D85">
          <w:rPr>
            <w:rFonts w:asciiTheme="minorHAnsi" w:hAnsiTheme="minorHAnsi" w:cs="Times New Roman"/>
            <w:color w:val="000000" w:themeColor="text1"/>
          </w:rPr>
          <w:t>графы 2</w:t>
        </w:r>
      </w:hyperlink>
      <w:r w:rsidRPr="000C2D85">
        <w:rPr>
          <w:rFonts w:asciiTheme="minorHAnsi" w:hAnsiTheme="minorHAnsi" w:cs="Times New Roman"/>
          <w:color w:val="000000" w:themeColor="text1"/>
        </w:rPr>
        <w:t xml:space="preserve"> Перечня;</w:t>
      </w:r>
    </w:p>
    <w:p w14:paraId="3B1FD889" w14:textId="77777777" w:rsidR="00102EB7" w:rsidRPr="00CE605C" w:rsidRDefault="00102EB7" w:rsidP="00102EB7">
      <w:pPr>
        <w:pStyle w:val="ConsPlusNormal"/>
        <w:spacing w:before="220"/>
        <w:ind w:firstLine="540"/>
        <w:jc w:val="both"/>
        <w:rPr>
          <w:rFonts w:ascii="Times New Roman" w:hAnsi="Times New Roman" w:cs="Times New Roman"/>
        </w:rPr>
      </w:pPr>
      <w:r w:rsidRPr="000C2D85">
        <w:rPr>
          <w:rFonts w:ascii="Times New Roman" w:hAnsi="Times New Roman" w:cs="Times New Roman"/>
        </w:rPr>
        <w:t xml:space="preserve">в части принятых бюджетных обязательств, возникших на основании документов-оснований, предусмотренных </w:t>
      </w:r>
      <w:hyperlink w:anchor="P1365" w:history="1">
        <w:r w:rsidRPr="000C2D85">
          <w:rPr>
            <w:rFonts w:ascii="Times New Roman" w:hAnsi="Times New Roman" w:cs="Times New Roman"/>
          </w:rPr>
          <w:t>пунктами 6, 9 и  10</w:t>
        </w:r>
      </w:hyperlink>
      <w:r w:rsidRPr="000C2D85">
        <w:rPr>
          <w:rFonts w:ascii="Times New Roman" w:hAnsi="Times New Roman" w:cs="Times New Roman"/>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w:t>
      </w:r>
      <w:r w:rsidRPr="00CE605C">
        <w:rPr>
          <w:rFonts w:ascii="Times New Roman" w:hAnsi="Times New Roman" w:cs="Times New Roman"/>
        </w:rPr>
        <w:t xml:space="preserve"> нормативного правового акта о предоставлении межбюджетного трансферта, имеющего целевое назначение, нормативного правового акта о предоставлении субсидии юридическому лицу,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4FC2CA53" w14:textId="77777777" w:rsidR="00102EB7" w:rsidRPr="00CE605C" w:rsidRDefault="00102EB7" w:rsidP="00102EB7">
      <w:pPr>
        <w:autoSpaceDE w:val="0"/>
        <w:autoSpaceDN w:val="0"/>
        <w:adjustRightInd w:val="0"/>
        <w:spacing w:before="220"/>
        <w:ind w:firstLine="540"/>
        <w:jc w:val="both"/>
      </w:pPr>
      <w:hyperlink r:id="rId18" w:history="1">
        <w:r w:rsidRPr="00CE605C">
          <w:t>пунктами 11</w:t>
        </w:r>
      </w:hyperlink>
      <w:r w:rsidRPr="00CE605C">
        <w:t xml:space="preserve"> – </w:t>
      </w:r>
      <w:hyperlink r:id="rId19" w:history="1">
        <w:r w:rsidRPr="00CE605C">
          <w:t>12 графы 2</w:t>
        </w:r>
      </w:hyperlink>
      <w:r w:rsidRPr="00CE605C">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w:t>
      </w:r>
      <w:r>
        <w:t>их</w:t>
      </w:r>
      <w:r w:rsidRPr="00CE605C">
        <w:t xml:space="preserve"> обращение взыскания на средства бюджетов бюджетной системы Российской Федерации (далее - решение налогового органа);</w:t>
      </w:r>
    </w:p>
    <w:p w14:paraId="7ED8A1B9" w14:textId="77777777" w:rsidR="00102EB7" w:rsidRPr="00CE605C" w:rsidRDefault="00102EB7" w:rsidP="00102EB7">
      <w:pPr>
        <w:autoSpaceDE w:val="0"/>
        <w:autoSpaceDN w:val="0"/>
        <w:adjustRightInd w:val="0"/>
        <w:jc w:val="both"/>
        <w:rPr>
          <w:strike/>
        </w:rPr>
      </w:pPr>
    </w:p>
    <w:p w14:paraId="57C132A9" w14:textId="77777777" w:rsidR="00102EB7" w:rsidRPr="00CE605C" w:rsidRDefault="00102EB7" w:rsidP="00102EB7">
      <w:pPr>
        <w:autoSpaceDE w:val="0"/>
        <w:autoSpaceDN w:val="0"/>
        <w:adjustRightInd w:val="0"/>
        <w:ind w:firstLine="540"/>
        <w:jc w:val="both"/>
      </w:pPr>
      <w:hyperlink r:id="rId20" w:history="1">
        <w:r w:rsidRPr="002A49A8">
          <w:t>пунктом 13 графы 2</w:t>
        </w:r>
      </w:hyperlink>
      <w:r w:rsidRPr="002A49A8">
        <w:t xml:space="preserve"> Перечня, исполнение денежных обязательств по которым осуществляется в случаях, установленных </w:t>
      </w:r>
      <w:hyperlink r:id="rId21" w:history="1">
        <w:r w:rsidRPr="002A49A8">
          <w:t>абзацами третьим</w:t>
        </w:r>
      </w:hyperlink>
      <w:r w:rsidRPr="002A49A8">
        <w:t xml:space="preserve"> - </w:t>
      </w:r>
      <w:hyperlink r:id="rId22" w:history="1">
        <w:r w:rsidRPr="002A49A8">
          <w:t>седьмым пункта 22</w:t>
        </w:r>
      </w:hyperlink>
      <w:r w:rsidRPr="002A49A8">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14:paraId="29C1725C" w14:textId="77777777" w:rsidR="00102EB7" w:rsidRDefault="00102EB7" w:rsidP="00102EB7">
      <w:pPr>
        <w:autoSpaceDE w:val="0"/>
        <w:autoSpaceDN w:val="0"/>
        <w:adjustRightInd w:val="0"/>
        <w:spacing w:before="220"/>
        <w:ind w:firstLine="540"/>
        <w:jc w:val="both"/>
      </w:pPr>
    </w:p>
    <w:p w14:paraId="7D4CFBA6" w14:textId="77777777" w:rsidR="00102EB7" w:rsidRPr="002A49A8" w:rsidRDefault="00102EB7" w:rsidP="00102EB7">
      <w:pPr>
        <w:autoSpaceDE w:val="0"/>
        <w:autoSpaceDN w:val="0"/>
        <w:adjustRightInd w:val="0"/>
        <w:spacing w:before="220"/>
        <w:ind w:firstLine="540"/>
        <w:jc w:val="both"/>
        <w:rPr>
          <w:rFonts w:asciiTheme="minorHAnsi" w:hAnsiTheme="minorHAnsi"/>
        </w:rPr>
      </w:pPr>
      <w:r w:rsidRPr="000C2D85">
        <w:t xml:space="preserve">При направлении в орган, осуществляющий открытие и ведение лицевых счетов УБП, Сведений о </w:t>
      </w:r>
      <w:r w:rsidRPr="000C2D85">
        <w:rPr>
          <w:rFonts w:asciiTheme="minorHAnsi" w:hAnsiTheme="minorHAnsi"/>
        </w:rPr>
        <w:t xml:space="preserve">бюджетном обязательстве, возникшем на основании документа-основания, предусмотренного </w:t>
      </w:r>
      <w:hyperlink r:id="rId23" w:history="1">
        <w:r w:rsidRPr="000C2D85">
          <w:rPr>
            <w:rFonts w:asciiTheme="minorHAnsi" w:hAnsiTheme="minorHAnsi"/>
          </w:rPr>
          <w:t>пунктом 10 графы 2</w:t>
        </w:r>
      </w:hyperlink>
      <w:r w:rsidRPr="000C2D85">
        <w:rPr>
          <w:rFonts w:asciiTheme="minorHAnsi" w:hAnsiTheme="minorHAnsi"/>
        </w:rPr>
        <w:t xml:space="preserve"> Перечня, </w:t>
      </w:r>
      <w:hyperlink w:anchor="P548">
        <w:r w:rsidRPr="000C2D85">
          <w:rPr>
            <w:rFonts w:asciiTheme="minorHAnsi" w:hAnsiTheme="minorHAnsi"/>
            <w:color w:val="000000" w:themeColor="text1"/>
          </w:rPr>
          <w:t>пунктами 6, 9 графы 2</w:t>
        </w:r>
      </w:hyperlink>
      <w:r w:rsidRPr="000C2D85">
        <w:rPr>
          <w:rFonts w:asciiTheme="minorHAnsi" w:hAnsiTheme="minorHAnsi"/>
          <w:color w:val="000000" w:themeColor="text1"/>
        </w:rPr>
        <w:t xml:space="preserve"> Перечня (в случае размещения в реестре соглашений), абзацами 2, 11 пункта 13 графы 2 Перечня (при наличии в открытом доступе), абзацами 3, 4, 12 пункта 13 графы 2 Перечня </w:t>
      </w:r>
      <w:r w:rsidRPr="000C2D85">
        <w:rPr>
          <w:rFonts w:asciiTheme="minorHAnsi" w:hAnsiTheme="minorHAnsi"/>
        </w:rPr>
        <w:t>копия указанного документа-основания в орган, осуществляющий открытие и ведение лицевых счетов УБП, не представляется.</w:t>
      </w:r>
    </w:p>
    <w:p w14:paraId="0D5F1368" w14:textId="77777777" w:rsidR="00102EB7" w:rsidRPr="000C65E3" w:rsidRDefault="00102EB7" w:rsidP="00102EB7">
      <w:pPr>
        <w:pStyle w:val="ConsPlusNormal"/>
        <w:ind w:firstLine="709"/>
        <w:jc w:val="both"/>
        <w:rPr>
          <w:rFonts w:ascii="Times New Roman" w:hAnsi="Times New Roman" w:cs="Times New Roman"/>
          <w:color w:val="000000" w:themeColor="text1"/>
          <w:sz w:val="28"/>
          <w:szCs w:val="28"/>
        </w:rPr>
      </w:pPr>
    </w:p>
    <w:p w14:paraId="13783940" w14:textId="77777777" w:rsidR="00102EB7" w:rsidRPr="00CE605C" w:rsidRDefault="00102EB7" w:rsidP="00102EB7">
      <w:pPr>
        <w:autoSpaceDE w:val="0"/>
        <w:autoSpaceDN w:val="0"/>
        <w:adjustRightInd w:val="0"/>
        <w:spacing w:before="220"/>
        <w:ind w:firstLine="540"/>
        <w:jc w:val="both"/>
      </w:pPr>
      <w:bookmarkStart w:id="2" w:name="Par29"/>
      <w:bookmarkEnd w:id="2"/>
      <w:r w:rsidRPr="00CE605C">
        <w:lastRenderedPageBreak/>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4" w:history="1">
        <w:r w:rsidRPr="00CE605C">
          <w:t>пункта 8</w:t>
        </w:r>
      </w:hyperlink>
      <w:r w:rsidRPr="00CE605C">
        <w:t xml:space="preserve"> настоящего Порядка с указанием учетного номера бюджетного обязательства, в которое вносится изменение.</w:t>
      </w:r>
    </w:p>
    <w:p w14:paraId="06391622" w14:textId="77777777" w:rsidR="00102EB7" w:rsidRPr="00CE605C" w:rsidRDefault="00102EB7" w:rsidP="00102EB7">
      <w:pPr>
        <w:autoSpaceDE w:val="0"/>
        <w:autoSpaceDN w:val="0"/>
        <w:adjustRightInd w:val="0"/>
        <w:spacing w:before="220"/>
        <w:ind w:firstLine="540"/>
        <w:jc w:val="both"/>
      </w:pPr>
      <w:r w:rsidRPr="00CE605C">
        <w:t xml:space="preserve">10. В случае внесения изменений в бюджетное обязательство без внесения изменений в документ-основание указанный документ-основание в орган, осуществляющий открытие и ведение лицевых счетов УБП </w:t>
      </w:r>
      <w:proofErr w:type="gramStart"/>
      <w:r w:rsidRPr="00CE605C">
        <w:t>повторно</w:t>
      </w:r>
      <w:proofErr w:type="gramEnd"/>
      <w:r w:rsidRPr="00CE605C">
        <w:t xml:space="preserve"> не представляется.</w:t>
      </w:r>
    </w:p>
    <w:p w14:paraId="5712CD93" w14:textId="77777777" w:rsidR="00102EB7" w:rsidRPr="00CE605C" w:rsidRDefault="00102EB7" w:rsidP="00102EB7">
      <w:pPr>
        <w:autoSpaceDE w:val="0"/>
        <w:autoSpaceDN w:val="0"/>
        <w:adjustRightInd w:val="0"/>
        <w:spacing w:before="220"/>
        <w:ind w:firstLine="540"/>
        <w:jc w:val="both"/>
      </w:pPr>
      <w:r w:rsidRPr="00CE605C">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осуществляющий открытие и ведение лицевых счетов УБП, одновременно с формированием Сведений о бюджетном обязательстве.</w:t>
      </w:r>
    </w:p>
    <w:p w14:paraId="0765553A" w14:textId="77777777" w:rsidR="00102EB7" w:rsidRPr="00CE605C" w:rsidRDefault="00102EB7" w:rsidP="00102EB7">
      <w:pPr>
        <w:autoSpaceDE w:val="0"/>
        <w:autoSpaceDN w:val="0"/>
        <w:adjustRightInd w:val="0"/>
        <w:spacing w:before="220"/>
        <w:ind w:firstLine="540"/>
        <w:jc w:val="both"/>
      </w:pPr>
      <w:bookmarkStart w:id="3" w:name="Par32"/>
      <w:bookmarkEnd w:id="3"/>
      <w:r w:rsidRPr="00CE605C">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открытие и ведение лицевых счетов УБП,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558336DC" w14:textId="77777777" w:rsidR="00102EB7" w:rsidRPr="00CE605C" w:rsidRDefault="00102EB7" w:rsidP="00102EB7">
      <w:pPr>
        <w:autoSpaceDE w:val="0"/>
        <w:autoSpaceDN w:val="0"/>
        <w:adjustRightInd w:val="0"/>
        <w:spacing w:before="220"/>
        <w:ind w:firstLine="540"/>
        <w:jc w:val="both"/>
      </w:pPr>
      <w:bookmarkStart w:id="4" w:name="Par33"/>
      <w:bookmarkEnd w:id="4"/>
      <w:r w:rsidRPr="00CE605C">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осуществляющим открытие и ведение лицевых счетов УБП для постановки на учет бюджетных обязательств в соответствии с настоящим Порядком или включению в реестр контрактов;</w:t>
      </w:r>
    </w:p>
    <w:p w14:paraId="25DC76E2" w14:textId="77777777" w:rsidR="00102EB7" w:rsidRPr="00CE605C" w:rsidRDefault="00102EB7" w:rsidP="00102EB7">
      <w:pPr>
        <w:autoSpaceDE w:val="0"/>
        <w:autoSpaceDN w:val="0"/>
        <w:adjustRightInd w:val="0"/>
        <w:ind w:firstLine="540"/>
        <w:jc w:val="both"/>
      </w:pPr>
      <w:bookmarkStart w:id="5" w:name="Par37"/>
      <w:bookmarkEnd w:id="5"/>
    </w:p>
    <w:p w14:paraId="15C9713B" w14:textId="77777777" w:rsidR="00102EB7" w:rsidRPr="00CE605C" w:rsidRDefault="00102EB7" w:rsidP="00102EB7">
      <w:pPr>
        <w:autoSpaceDE w:val="0"/>
        <w:autoSpaceDN w:val="0"/>
        <w:adjustRightInd w:val="0"/>
        <w:ind w:firstLine="540"/>
        <w:jc w:val="both"/>
      </w:pPr>
      <w:r w:rsidRPr="00CE605C">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5" w:history="1">
        <w:r w:rsidRPr="00CE605C">
          <w:t>приложением № 1</w:t>
        </w:r>
      </w:hyperlink>
      <w:r w:rsidRPr="00CE605C">
        <w:t xml:space="preserve"> к настоящему Порядку (за исключением проверки соответствия реквизитов контрагента (наименования, ИНН, КПП) Единому государственному реестру юридических лиц в случае отсутствия автоматических контролей);</w:t>
      </w:r>
    </w:p>
    <w:p w14:paraId="6C098F97" w14:textId="77777777" w:rsidR="00102EB7" w:rsidRPr="00CE605C" w:rsidRDefault="00102EB7" w:rsidP="00102EB7">
      <w:pPr>
        <w:autoSpaceDE w:val="0"/>
        <w:autoSpaceDN w:val="0"/>
        <w:adjustRightInd w:val="0"/>
        <w:spacing w:before="220"/>
        <w:ind w:firstLine="540"/>
        <w:jc w:val="both"/>
      </w:pPr>
      <w:bookmarkStart w:id="6" w:name="Par38"/>
      <w:bookmarkEnd w:id="6"/>
      <w:proofErr w:type="spellStart"/>
      <w:r w:rsidRPr="00CE605C">
        <w:t>непревышение</w:t>
      </w:r>
      <w:proofErr w:type="spellEnd"/>
      <w:r w:rsidRPr="00CE605C">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45D685AC" w14:textId="77777777" w:rsidR="00102EB7" w:rsidRPr="00CE605C" w:rsidRDefault="00102EB7" w:rsidP="00102EB7">
      <w:pPr>
        <w:autoSpaceDE w:val="0"/>
        <w:autoSpaceDN w:val="0"/>
        <w:adjustRightInd w:val="0"/>
        <w:spacing w:before="220"/>
        <w:ind w:firstLine="540"/>
        <w:jc w:val="both"/>
      </w:pPr>
      <w:bookmarkStart w:id="7" w:name="Par39"/>
      <w:bookmarkEnd w:id="7"/>
      <w:proofErr w:type="spellStart"/>
      <w:r w:rsidRPr="00CE605C">
        <w:t>непревышение</w:t>
      </w:r>
      <w:proofErr w:type="spellEnd"/>
      <w:r w:rsidRPr="00CE605C">
        <w:t xml:space="preserve"> суммы бюджетного обязательства, пересчитанной органом, осуществляющим открытие и ведение лицевых счетов УБП, в валюту Российской Федерации в соответствии с </w:t>
      </w:r>
      <w:hyperlink w:anchor="Par64" w:history="1">
        <w:r w:rsidRPr="00CE605C">
          <w:t>пунктом 15</w:t>
        </w:r>
      </w:hyperlink>
      <w:r w:rsidRPr="00CE605C">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51D2EE07" w14:textId="77777777" w:rsidR="00102EB7" w:rsidRPr="00CE605C" w:rsidRDefault="00102EB7" w:rsidP="00102EB7">
      <w:pPr>
        <w:autoSpaceDE w:val="0"/>
        <w:autoSpaceDN w:val="0"/>
        <w:adjustRightInd w:val="0"/>
        <w:spacing w:before="220"/>
        <w:ind w:firstLine="540"/>
        <w:jc w:val="both"/>
      </w:pPr>
      <w:r w:rsidRPr="00CE605C">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24025484" w14:textId="77777777" w:rsidR="00102EB7" w:rsidRPr="00CE605C" w:rsidRDefault="00102EB7" w:rsidP="00102EB7">
      <w:pPr>
        <w:autoSpaceDE w:val="0"/>
        <w:autoSpaceDN w:val="0"/>
        <w:adjustRightInd w:val="0"/>
        <w:spacing w:before="220"/>
        <w:ind w:firstLine="540"/>
        <w:jc w:val="both"/>
      </w:pPr>
      <w:r w:rsidRPr="00CE605C">
        <w:t xml:space="preserve">В случае формирования Сведений о бюджетном обязательстве органом, осуществляющим открытие и ведение лицевых счетов УБП, при постановке на учет бюджетного обязательства (внесении в него изменений), осуществляется проверка, предусмотренная </w:t>
      </w:r>
      <w:hyperlink w:anchor="Par38" w:history="1">
        <w:r w:rsidRPr="00CE605C">
          <w:t>абзацами четвертым</w:t>
        </w:r>
      </w:hyperlink>
      <w:r w:rsidRPr="00CE605C">
        <w:t xml:space="preserve"> и пятым настоящего пункта.</w:t>
      </w:r>
    </w:p>
    <w:p w14:paraId="08711ADB" w14:textId="77777777" w:rsidR="00102EB7" w:rsidRPr="00CE605C" w:rsidRDefault="00102EB7" w:rsidP="00102EB7">
      <w:pPr>
        <w:pStyle w:val="ConsPlusNormal"/>
        <w:spacing w:before="220"/>
        <w:ind w:firstLine="540"/>
        <w:jc w:val="both"/>
        <w:rPr>
          <w:rFonts w:ascii="Times New Roman" w:hAnsi="Times New Roman" w:cs="Times New Roman"/>
        </w:rPr>
      </w:pPr>
      <w:r w:rsidRPr="00CE605C">
        <w:rPr>
          <w:rFonts w:ascii="Times New Roman" w:hAnsi="Times New Roman" w:cs="Times New Roman"/>
        </w:rPr>
        <w:t xml:space="preserve">12. 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w:t>
      </w:r>
      <w:hyperlink w:anchor="P66" w:history="1">
        <w:r w:rsidRPr="00CE605C">
          <w:rPr>
            <w:rFonts w:ascii="Times New Roman" w:hAnsi="Times New Roman" w:cs="Times New Roman"/>
          </w:rPr>
          <w:t>пунктом 11</w:t>
        </w:r>
      </w:hyperlink>
      <w:r w:rsidRPr="00CE605C">
        <w:rPr>
          <w:rFonts w:ascii="Times New Roman" w:hAnsi="Times New Roman" w:cs="Times New Roman"/>
        </w:rPr>
        <w:t xml:space="preserve"> Порядка, также осуществляется проверка Сведений о бюджетном обязательстве на:</w:t>
      </w:r>
    </w:p>
    <w:p w14:paraId="7620014C" w14:textId="77777777" w:rsidR="00102EB7" w:rsidRPr="00CE605C" w:rsidRDefault="00102EB7" w:rsidP="00102EB7">
      <w:pPr>
        <w:pStyle w:val="ConsPlusNormal"/>
        <w:spacing w:before="220"/>
        <w:ind w:firstLine="540"/>
        <w:jc w:val="both"/>
        <w:rPr>
          <w:rFonts w:ascii="Times New Roman" w:hAnsi="Times New Roman" w:cs="Times New Roman"/>
        </w:rPr>
      </w:pPr>
      <w:r w:rsidRPr="00CE605C">
        <w:rPr>
          <w:rFonts w:ascii="Times New Roman" w:hAnsi="Times New Roman" w:cs="Times New Roman"/>
        </w:rPr>
        <w:lastRenderedPageBreak/>
        <w:t xml:space="preserve">заполнение реквизитного состава Сведений о бюджетном обязательстве в соответствии с </w:t>
      </w:r>
      <w:hyperlink w:anchor="P700" w:history="1">
        <w:r w:rsidRPr="00CE605C">
          <w:rPr>
            <w:rFonts w:ascii="Times New Roman" w:hAnsi="Times New Roman" w:cs="Times New Roman"/>
          </w:rPr>
          <w:t xml:space="preserve">приложением № </w:t>
        </w:r>
      </w:hyperlink>
      <w:r w:rsidRPr="00CE605C">
        <w:rPr>
          <w:rFonts w:ascii="Times New Roman" w:hAnsi="Times New Roman" w:cs="Times New Roman"/>
        </w:rPr>
        <w:t>1 к Порядку;</w:t>
      </w:r>
    </w:p>
    <w:p w14:paraId="44DEB439" w14:textId="77777777" w:rsidR="00102EB7" w:rsidRPr="00CE605C" w:rsidRDefault="00102EB7" w:rsidP="00102EB7">
      <w:pPr>
        <w:pStyle w:val="ConsPlusNormal"/>
        <w:spacing w:before="220"/>
        <w:ind w:firstLine="540"/>
        <w:jc w:val="both"/>
        <w:rPr>
          <w:rFonts w:ascii="Times New Roman" w:hAnsi="Times New Roman" w:cs="Times New Roman"/>
        </w:rPr>
      </w:pPr>
      <w:r w:rsidRPr="00CE605C">
        <w:rPr>
          <w:rFonts w:ascii="Times New Roman" w:hAnsi="Times New Roman" w:cs="Times New Roman"/>
        </w:rPr>
        <w:t>отсутствие в представленных Сведениях о бюджетном обязательстве исправлений.</w:t>
      </w:r>
    </w:p>
    <w:p w14:paraId="2EB4D30A" w14:textId="77777777" w:rsidR="00102EB7" w:rsidRPr="00CE605C" w:rsidRDefault="00102EB7" w:rsidP="00102EB7">
      <w:pPr>
        <w:pStyle w:val="ConsPlusNormal"/>
        <w:spacing w:before="220"/>
        <w:ind w:firstLine="540"/>
        <w:jc w:val="both"/>
        <w:rPr>
          <w:rFonts w:ascii="Times New Roman" w:hAnsi="Times New Roman" w:cs="Times New Roman"/>
        </w:rPr>
      </w:pPr>
      <w:r w:rsidRPr="00CE605C">
        <w:rPr>
          <w:rFonts w:ascii="Times New Roman" w:hAnsi="Times New Roman" w:cs="Times New Roman"/>
        </w:rPr>
        <w:t xml:space="preserve">13.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открытие и ведение лицевых счетов УБП, осуществляется проверка, предусмотренная </w:t>
      </w:r>
      <w:hyperlink w:anchor="Par32" w:history="1">
        <w:r w:rsidRPr="00CE605C">
          <w:rPr>
            <w:rFonts w:ascii="Times New Roman" w:hAnsi="Times New Roman" w:cs="Times New Roman"/>
          </w:rPr>
          <w:t>пунктом 11</w:t>
        </w:r>
      </w:hyperlink>
      <w:r w:rsidRPr="00CE605C">
        <w:rPr>
          <w:rFonts w:ascii="Times New Roman" w:hAnsi="Times New Roman" w:cs="Times New Roman"/>
        </w:rPr>
        <w:t xml:space="preserve"> настоящего Порядка по каждому уникальному коду объекта капитального строительства или объекта недвижимого имущества (при наличии), отраженному на соответствующем лицевом счете получателя средств местного бюджета.</w:t>
      </w:r>
    </w:p>
    <w:p w14:paraId="6A10E26C" w14:textId="77777777" w:rsidR="00102EB7" w:rsidRPr="00CE605C" w:rsidRDefault="00102EB7" w:rsidP="00102EB7">
      <w:pPr>
        <w:autoSpaceDE w:val="0"/>
        <w:autoSpaceDN w:val="0"/>
        <w:adjustRightInd w:val="0"/>
        <w:spacing w:before="220"/>
        <w:ind w:firstLine="540"/>
        <w:jc w:val="both"/>
      </w:pPr>
      <w:bookmarkStart w:id="8" w:name="Par50"/>
      <w:bookmarkEnd w:id="8"/>
      <w:r w:rsidRPr="00CE605C">
        <w:t xml:space="preserve">14. В случае положительного результата проверки, предусмотренной </w:t>
      </w:r>
      <w:hyperlink w:anchor="Par32" w:history="1">
        <w:r w:rsidRPr="00CE605C">
          <w:t>пунктами 11</w:t>
        </w:r>
      </w:hyperlink>
      <w:r w:rsidRPr="00CE605C">
        <w:t xml:space="preserve"> - </w:t>
      </w:r>
      <w:hyperlink w:anchor="Par50" w:history="1">
        <w:r w:rsidRPr="00CE605C">
          <w:t>12</w:t>
        </w:r>
      </w:hyperlink>
      <w:r w:rsidRPr="00CE605C">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бюджетное обязательство) в течение срока, указанного в </w:t>
      </w:r>
      <w:hyperlink w:anchor="Par32" w:history="1">
        <w:r w:rsidRPr="00CE605C">
          <w:t>абзаце первом пункта 11</w:t>
        </w:r>
      </w:hyperlink>
      <w:r w:rsidRPr="00CE605C">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6" w:history="1">
        <w:r w:rsidRPr="00CE605C">
          <w:t>Приложении № 12</w:t>
        </w:r>
      </w:hyperlink>
      <w:r w:rsidRPr="00CE605C">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 Порядок №258н, Извещение о бюджетном обязательстве).</w:t>
      </w:r>
    </w:p>
    <w:p w14:paraId="24CB477E" w14:textId="77777777" w:rsidR="00102EB7" w:rsidRPr="00CE605C" w:rsidRDefault="00102EB7" w:rsidP="00102EB7">
      <w:pPr>
        <w:autoSpaceDE w:val="0"/>
        <w:autoSpaceDN w:val="0"/>
        <w:adjustRightInd w:val="0"/>
        <w:spacing w:before="220"/>
        <w:ind w:firstLine="540"/>
        <w:jc w:val="both"/>
      </w:pPr>
      <w:r w:rsidRPr="00CE605C">
        <w:t>Извещение о бюджетном обязательстве направляется органом, осуществляющим открытие и ведение лицевых счетов УБП, получателю средств местного бюджета:</w:t>
      </w:r>
    </w:p>
    <w:p w14:paraId="258262B9" w14:textId="77777777" w:rsidR="00102EB7" w:rsidRPr="00CE605C" w:rsidRDefault="00102EB7" w:rsidP="00102EB7">
      <w:pPr>
        <w:autoSpaceDE w:val="0"/>
        <w:autoSpaceDN w:val="0"/>
        <w:adjustRightInd w:val="0"/>
        <w:spacing w:before="220"/>
        <w:ind w:firstLine="540"/>
        <w:jc w:val="both"/>
      </w:pPr>
      <w:r w:rsidRPr="00CE605C">
        <w:t>в форме электронного документа, подписанного электронной подписью уполномоченного лица органа, осуществляющего открытие и ведение лицевых счетов УБП, - в отношении Сведений о бюджетном обязательстве, представленных в форме электронного документа;</w:t>
      </w:r>
    </w:p>
    <w:p w14:paraId="161224A8" w14:textId="77777777" w:rsidR="00102EB7" w:rsidRPr="00CE605C" w:rsidRDefault="00102EB7" w:rsidP="00102EB7">
      <w:pPr>
        <w:autoSpaceDE w:val="0"/>
        <w:autoSpaceDN w:val="0"/>
        <w:adjustRightInd w:val="0"/>
        <w:spacing w:before="220"/>
        <w:ind w:firstLine="540"/>
        <w:jc w:val="both"/>
      </w:pPr>
      <w:r w:rsidRPr="00CE605C">
        <w:t xml:space="preserve">на бумажном носителе, подписанном уполномоченным лицом органа, </w:t>
      </w:r>
      <w:proofErr w:type="gramStart"/>
      <w:r w:rsidRPr="00CE605C">
        <w:t>осуществляющего  открытие</w:t>
      </w:r>
      <w:proofErr w:type="gramEnd"/>
      <w:r w:rsidRPr="00CE605C">
        <w:t xml:space="preserve"> и ведение лицевых счетов УБП,  - в отношении Сведений о бюджетном обязательстве, представленных на бумажном носителе.</w:t>
      </w:r>
    </w:p>
    <w:p w14:paraId="51150584" w14:textId="77777777" w:rsidR="00102EB7" w:rsidRPr="00CE605C" w:rsidRDefault="00102EB7" w:rsidP="00102EB7">
      <w:pPr>
        <w:autoSpaceDE w:val="0"/>
        <w:autoSpaceDN w:val="0"/>
        <w:adjustRightInd w:val="0"/>
        <w:spacing w:before="220"/>
        <w:ind w:firstLine="540"/>
        <w:jc w:val="both"/>
      </w:pPr>
      <w:r w:rsidRPr="00CE605C">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E81738B" w14:textId="77777777" w:rsidR="00102EB7" w:rsidRPr="00CE605C" w:rsidRDefault="00102EB7" w:rsidP="00102EB7">
      <w:pPr>
        <w:autoSpaceDE w:val="0"/>
        <w:autoSpaceDN w:val="0"/>
        <w:adjustRightInd w:val="0"/>
        <w:spacing w:before="220"/>
        <w:ind w:firstLine="540"/>
        <w:jc w:val="both"/>
      </w:pPr>
      <w:r w:rsidRPr="00CE605C">
        <w:t>Учетный номер бюджетного обязательства имеет следующую структуру, состоящую из девятнадцати разрядов:</w:t>
      </w:r>
    </w:p>
    <w:p w14:paraId="373A6620" w14:textId="77777777" w:rsidR="00102EB7" w:rsidRPr="00CE605C" w:rsidRDefault="00102EB7" w:rsidP="00102EB7">
      <w:pPr>
        <w:autoSpaceDE w:val="0"/>
        <w:autoSpaceDN w:val="0"/>
        <w:adjustRightInd w:val="0"/>
        <w:spacing w:before="220"/>
        <w:ind w:firstLine="540"/>
        <w:jc w:val="both"/>
        <w:rPr>
          <w:strike/>
        </w:rPr>
      </w:pPr>
      <w:r w:rsidRPr="00CE605C">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14:paraId="566CB02B" w14:textId="77777777" w:rsidR="00102EB7" w:rsidRPr="00CE605C" w:rsidRDefault="00102EB7" w:rsidP="00102EB7">
      <w:pPr>
        <w:autoSpaceDE w:val="0"/>
        <w:autoSpaceDN w:val="0"/>
        <w:adjustRightInd w:val="0"/>
        <w:jc w:val="both"/>
      </w:pPr>
    </w:p>
    <w:p w14:paraId="22AF3398" w14:textId="77777777" w:rsidR="00102EB7" w:rsidRPr="00CE605C" w:rsidRDefault="00102EB7" w:rsidP="00102EB7">
      <w:pPr>
        <w:autoSpaceDE w:val="0"/>
        <w:autoSpaceDN w:val="0"/>
        <w:adjustRightInd w:val="0"/>
        <w:ind w:firstLine="540"/>
        <w:jc w:val="both"/>
      </w:pPr>
      <w:r w:rsidRPr="00CE605C">
        <w:t>9 и 10 разряды - последние две цифры года, в котором бюджетное обязательство поставлено на учет;</w:t>
      </w:r>
    </w:p>
    <w:p w14:paraId="365B1D1F" w14:textId="77777777" w:rsidR="00102EB7" w:rsidRPr="00CE605C" w:rsidRDefault="00102EB7" w:rsidP="00102EB7">
      <w:pPr>
        <w:autoSpaceDE w:val="0"/>
        <w:autoSpaceDN w:val="0"/>
        <w:adjustRightInd w:val="0"/>
        <w:spacing w:before="220"/>
        <w:ind w:firstLine="540"/>
        <w:jc w:val="both"/>
      </w:pPr>
      <w:r w:rsidRPr="00CE605C">
        <w:t>с 11 по 19 разряд - номер бюджетного обязательства, присваиваемый органом, осуществляющим открытие и ведение лицевых счетов УБП, в рамках одного календарного года.</w:t>
      </w:r>
    </w:p>
    <w:p w14:paraId="6078EC00" w14:textId="77777777" w:rsidR="00102EB7" w:rsidRPr="00CE605C" w:rsidRDefault="00102EB7" w:rsidP="00102EB7">
      <w:pPr>
        <w:autoSpaceDE w:val="0"/>
        <w:autoSpaceDN w:val="0"/>
        <w:adjustRightInd w:val="0"/>
        <w:spacing w:before="220"/>
        <w:ind w:firstLine="540"/>
        <w:jc w:val="both"/>
      </w:pPr>
      <w:bookmarkStart w:id="9" w:name="Par64"/>
      <w:bookmarkEnd w:id="9"/>
      <w:r w:rsidRPr="00CE605C">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14:paraId="1A02AF9E" w14:textId="77777777" w:rsidR="00102EB7" w:rsidRPr="00CE605C" w:rsidRDefault="00102EB7" w:rsidP="00102EB7">
      <w:pPr>
        <w:autoSpaceDE w:val="0"/>
        <w:autoSpaceDN w:val="0"/>
        <w:adjustRightInd w:val="0"/>
        <w:spacing w:before="220"/>
        <w:ind w:firstLine="540"/>
        <w:jc w:val="both"/>
      </w:pPr>
      <w:bookmarkStart w:id="10" w:name="Par65"/>
      <w:bookmarkEnd w:id="10"/>
      <w:r w:rsidRPr="00CE605C">
        <w:t xml:space="preserve">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органом, осуществляющим открытие и ведение лицевых счетов УБП, в сумме рублевого эквивалента бюджетного обязательства, рассчитанной по курсу </w:t>
      </w:r>
      <w:r w:rsidRPr="00CE605C">
        <w:lastRenderedPageBreak/>
        <w:t>Центрального банка Российской Федерации, установленного на день заключения (принятия) документа-основания.</w:t>
      </w:r>
    </w:p>
    <w:p w14:paraId="7417FE49" w14:textId="77777777" w:rsidR="00102EB7" w:rsidRPr="00CE605C" w:rsidRDefault="00102EB7" w:rsidP="00102EB7">
      <w:pPr>
        <w:autoSpaceDE w:val="0"/>
        <w:autoSpaceDN w:val="0"/>
        <w:adjustRightInd w:val="0"/>
        <w:spacing w:before="220"/>
        <w:ind w:firstLine="540"/>
        <w:jc w:val="both"/>
      </w:pPr>
      <w:r w:rsidRPr="00CE605C">
        <w:t xml:space="preserve">В случае внесения получателем средств местного бюджета изменений в бюджетные обязательства, указанные в </w:t>
      </w:r>
      <w:hyperlink w:anchor="Par65" w:history="1">
        <w:r w:rsidRPr="00CE605C">
          <w:t>абзаце втором</w:t>
        </w:r>
      </w:hyperlink>
      <w:r w:rsidRPr="00CE605C">
        <w:t xml:space="preserve"> настоящего пункта, сумма измененного бюджетного обязательства пересчитывается органом, осуществляющим открытие и ведение лицевых счетов УБП,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57833812" w14:textId="77777777" w:rsidR="00102EB7" w:rsidRPr="00CE605C" w:rsidRDefault="00102EB7" w:rsidP="00102EB7">
      <w:pPr>
        <w:autoSpaceDE w:val="0"/>
        <w:autoSpaceDN w:val="0"/>
        <w:adjustRightInd w:val="0"/>
        <w:spacing w:before="220"/>
        <w:ind w:firstLine="540"/>
        <w:jc w:val="both"/>
      </w:pPr>
      <w:r w:rsidRPr="00CE605C">
        <w:t xml:space="preserve">16. В случае отрицательного результата проверки Сведений о бюджетном обязательстве на соответствие положениям, предусмотренным </w:t>
      </w:r>
      <w:hyperlink w:anchor="Par33" w:history="1">
        <w:r w:rsidRPr="00CE605C">
          <w:t>абзацами вторым</w:t>
        </w:r>
      </w:hyperlink>
      <w:r w:rsidRPr="00CE605C">
        <w:t xml:space="preserve">, третьим и шестым </w:t>
      </w:r>
      <w:hyperlink w:anchor="Par39" w:history="1">
        <w:r w:rsidRPr="00CE605C">
          <w:t>пункта 11</w:t>
        </w:r>
      </w:hyperlink>
      <w:r w:rsidRPr="00CE605C">
        <w:t xml:space="preserve">, </w:t>
      </w:r>
      <w:hyperlink w:anchor="Par42" w:history="1">
        <w:r w:rsidRPr="00CE605C">
          <w:t>пунктом  12</w:t>
        </w:r>
      </w:hyperlink>
      <w:r w:rsidRPr="00CE605C">
        <w:t xml:space="preserve"> и </w:t>
      </w:r>
      <w:hyperlink w:anchor="Par50" w:history="1">
        <w:r w:rsidRPr="00CE605C">
          <w:t>13</w:t>
        </w:r>
      </w:hyperlink>
      <w:r w:rsidRPr="00CE605C">
        <w:t xml:space="preserve"> настоящего Порядка, орган, осуществляющий открытие и ведение лицевых счетов УБП, в срок, установленный </w:t>
      </w:r>
      <w:hyperlink w:anchor="Par32" w:history="1">
        <w:r w:rsidRPr="00CE605C">
          <w:t>абзацем первым пункта 11</w:t>
        </w:r>
      </w:hyperlink>
      <w:r w:rsidRPr="00CE605C">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600AE6A0" w14:textId="77777777" w:rsidR="00102EB7" w:rsidRPr="00CE605C" w:rsidRDefault="00102EB7" w:rsidP="00102EB7">
      <w:pPr>
        <w:autoSpaceDE w:val="0"/>
        <w:autoSpaceDN w:val="0"/>
        <w:adjustRightInd w:val="0"/>
        <w:jc w:val="both"/>
      </w:pPr>
    </w:p>
    <w:p w14:paraId="1D3E6B08" w14:textId="77777777" w:rsidR="00102EB7" w:rsidRPr="00CE605C" w:rsidRDefault="00102EB7" w:rsidP="00102EB7">
      <w:pPr>
        <w:autoSpaceDE w:val="0"/>
        <w:autoSpaceDN w:val="0"/>
        <w:adjustRightInd w:val="0"/>
        <w:ind w:firstLine="540"/>
        <w:jc w:val="both"/>
      </w:pPr>
      <w:r w:rsidRPr="00CE605C">
        <w:t>В отношении Сведений о бюджетных обязательствах, представленных на бумажном носителе, орган, осуществляющий открытие и ведение лицевых счетов УБП,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УБП, его подписи, расшифровки подписи с указанием инициалов и фамилии, причины отказа.</w:t>
      </w:r>
    </w:p>
    <w:p w14:paraId="7E9CE2C0" w14:textId="77777777" w:rsidR="00102EB7" w:rsidRPr="00CE605C" w:rsidRDefault="00102EB7" w:rsidP="00102EB7">
      <w:pPr>
        <w:autoSpaceDE w:val="0"/>
        <w:autoSpaceDN w:val="0"/>
        <w:adjustRightInd w:val="0"/>
        <w:spacing w:before="220"/>
        <w:ind w:firstLine="540"/>
        <w:jc w:val="both"/>
      </w:pPr>
      <w:r w:rsidRPr="00CE605C">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осуществляющим открытие и ведение лицевых счетов УБП, в валюту Российской Федерации в соответствии с </w:t>
      </w:r>
      <w:hyperlink w:anchor="Par64" w:history="1">
        <w:r w:rsidRPr="00CE605C">
          <w:t>пунктом 15</w:t>
        </w:r>
      </w:hyperlink>
      <w:r w:rsidRPr="00CE605C">
        <w:t xml:space="preserve"> настоящего Порядка, над суммой неиспользованных лимитов бюджетных обязательств, отраженных на соответствующем лицевом счете, орган, осуществляющий открытие и ведение лицевых счетов УБП, в срок, установленный </w:t>
      </w:r>
      <w:hyperlink w:anchor="Par32" w:history="1">
        <w:r w:rsidRPr="00CE605C">
          <w:t>абзацем первым пункта 11</w:t>
        </w:r>
      </w:hyperlink>
      <w:r w:rsidRPr="00CE605C">
        <w:t xml:space="preserve"> настоящего Порядка:</w:t>
      </w:r>
    </w:p>
    <w:p w14:paraId="63B3DF93" w14:textId="77777777" w:rsidR="00102EB7" w:rsidRPr="00CE605C" w:rsidRDefault="00102EB7" w:rsidP="00102EB7">
      <w:pPr>
        <w:autoSpaceDE w:val="0"/>
        <w:autoSpaceDN w:val="0"/>
        <w:adjustRightInd w:val="0"/>
        <w:spacing w:before="220"/>
        <w:ind w:firstLine="540"/>
        <w:jc w:val="both"/>
      </w:pPr>
      <w:r w:rsidRPr="00CE605C">
        <w:t xml:space="preserve">в отношении Сведений о бюджетных обязательствах, возникших на основании документов-оснований, предусмотренных </w:t>
      </w:r>
      <w:hyperlink r:id="rId27" w:history="1">
        <w:r w:rsidRPr="00CE605C">
          <w:t>пунктами 1</w:t>
        </w:r>
      </w:hyperlink>
      <w:r w:rsidRPr="00CE605C">
        <w:t xml:space="preserve"> - 2 и </w:t>
      </w:r>
      <w:hyperlink r:id="rId28" w:history="1">
        <w:r w:rsidRPr="00CE605C">
          <w:t>13 графы 2</w:t>
        </w:r>
      </w:hyperlink>
      <w:r w:rsidRPr="00CE605C">
        <w:t xml:space="preserve"> Перечня:</w:t>
      </w:r>
    </w:p>
    <w:p w14:paraId="0695061D" w14:textId="77777777" w:rsidR="00102EB7" w:rsidRPr="00CE605C" w:rsidRDefault="00102EB7" w:rsidP="00102EB7">
      <w:pPr>
        <w:autoSpaceDE w:val="0"/>
        <w:autoSpaceDN w:val="0"/>
        <w:adjustRightInd w:val="0"/>
        <w:spacing w:before="220"/>
        <w:ind w:firstLine="540"/>
        <w:jc w:val="both"/>
      </w:pPr>
      <w:r w:rsidRPr="00CE605C">
        <w:t>представленных в электронной форме, - направляет получателю средств местного бюджета уведомление в электронной форме;</w:t>
      </w:r>
    </w:p>
    <w:p w14:paraId="1E1835BE" w14:textId="77777777" w:rsidR="00102EB7" w:rsidRPr="00CE605C" w:rsidRDefault="00102EB7" w:rsidP="00102EB7">
      <w:pPr>
        <w:autoSpaceDE w:val="0"/>
        <w:autoSpaceDN w:val="0"/>
        <w:adjustRightInd w:val="0"/>
        <w:spacing w:before="220"/>
        <w:ind w:firstLine="540"/>
        <w:jc w:val="both"/>
      </w:pPr>
      <w:r w:rsidRPr="00CE605C">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УБП, его подписи, расшифровки подписи с указанием инициалов и фамилии, причины отказа;</w:t>
      </w:r>
    </w:p>
    <w:p w14:paraId="21D27E23" w14:textId="77777777" w:rsidR="00102EB7" w:rsidRPr="00CE605C" w:rsidRDefault="00102EB7" w:rsidP="00102EB7">
      <w:pPr>
        <w:autoSpaceDE w:val="0"/>
        <w:autoSpaceDN w:val="0"/>
        <w:adjustRightInd w:val="0"/>
        <w:spacing w:before="220"/>
        <w:ind w:firstLine="540"/>
        <w:jc w:val="both"/>
      </w:pPr>
      <w:r w:rsidRPr="00CE605C">
        <w:t xml:space="preserve">в отношении Сведений о бюджетных обязательствах, возникших на основании документов-оснований, предусмотренных </w:t>
      </w:r>
      <w:hyperlink r:id="rId29" w:history="1">
        <w:r w:rsidRPr="00CE605C">
          <w:t>пунктами 3</w:t>
        </w:r>
      </w:hyperlink>
      <w:r w:rsidRPr="00CE605C">
        <w:t xml:space="preserve"> - </w:t>
      </w:r>
      <w:hyperlink r:id="rId30" w:history="1">
        <w:r w:rsidRPr="00CE605C">
          <w:t>12 графы 2</w:t>
        </w:r>
      </w:hyperlink>
      <w:r w:rsidRPr="00CE605C">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233DBC77" w14:textId="77777777" w:rsidR="00102EB7" w:rsidRPr="00CE605C" w:rsidRDefault="00102EB7" w:rsidP="00102EB7">
      <w:pPr>
        <w:autoSpaceDE w:val="0"/>
        <w:autoSpaceDN w:val="0"/>
        <w:adjustRightInd w:val="0"/>
        <w:spacing w:before="220"/>
        <w:ind w:firstLine="540"/>
        <w:jc w:val="both"/>
      </w:pPr>
      <w:r w:rsidRPr="00CE605C">
        <w:t xml:space="preserve">получателю </w:t>
      </w:r>
      <w:proofErr w:type="gramStart"/>
      <w:r w:rsidRPr="00CE605C">
        <w:t>средств  местного</w:t>
      </w:r>
      <w:proofErr w:type="gramEnd"/>
      <w:r w:rsidRPr="00CE605C">
        <w:t xml:space="preserve"> бюджета Извещение о бюджетном обязательстве;</w:t>
      </w:r>
    </w:p>
    <w:p w14:paraId="1273DA1B" w14:textId="77777777" w:rsidR="00102EB7" w:rsidRPr="00CE605C" w:rsidRDefault="00102EB7" w:rsidP="00102EB7">
      <w:pPr>
        <w:autoSpaceDE w:val="0"/>
        <w:autoSpaceDN w:val="0"/>
        <w:adjustRightInd w:val="0"/>
        <w:spacing w:before="220"/>
        <w:ind w:firstLine="540"/>
        <w:jc w:val="both"/>
      </w:pPr>
      <w:r w:rsidRPr="00CE605C">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w:t>
      </w:r>
      <w:r w:rsidRPr="00CE605C">
        <w:lastRenderedPageBreak/>
        <w:t xml:space="preserve">лимитов бюджетных обязательств, реквизиты которого установлены в </w:t>
      </w:r>
      <w:hyperlink r:id="rId31" w:history="1">
        <w:r w:rsidRPr="00CE605C">
          <w:t>приложении № 4</w:t>
        </w:r>
      </w:hyperlink>
      <w:r w:rsidRPr="00CE605C">
        <w:t xml:space="preserve"> к Порядку № 258н (далее - Уведомление о превышении).</w:t>
      </w:r>
    </w:p>
    <w:p w14:paraId="0182EC1E" w14:textId="77777777" w:rsidR="00102EB7" w:rsidRPr="00CE605C" w:rsidRDefault="00102EB7" w:rsidP="00102EB7">
      <w:pPr>
        <w:autoSpaceDE w:val="0"/>
        <w:autoSpaceDN w:val="0"/>
        <w:adjustRightInd w:val="0"/>
        <w:spacing w:before="220"/>
        <w:ind w:firstLine="540"/>
        <w:jc w:val="both"/>
      </w:pPr>
      <w:r w:rsidRPr="00CE605C">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открытие и ведение лицевых счетов УБП, в соответствии с </w:t>
      </w:r>
      <w:hyperlink w:anchor="Par29" w:history="1">
        <w:r w:rsidRPr="00CE605C">
          <w:t>пунктом 9</w:t>
        </w:r>
      </w:hyperlink>
      <w:r w:rsidRPr="00CE605C">
        <w:t xml:space="preserve"> настоящего Порядка в первый рабочий день текущего финансового года:</w:t>
      </w:r>
    </w:p>
    <w:p w14:paraId="16A8F81E" w14:textId="77777777" w:rsidR="00102EB7" w:rsidRPr="00CE605C" w:rsidRDefault="00102EB7" w:rsidP="00102EB7">
      <w:pPr>
        <w:autoSpaceDE w:val="0"/>
        <w:autoSpaceDN w:val="0"/>
        <w:adjustRightInd w:val="0"/>
        <w:spacing w:before="220"/>
        <w:ind w:firstLine="540"/>
        <w:jc w:val="both"/>
      </w:pPr>
      <w:r w:rsidRPr="00CE605C">
        <w:t xml:space="preserve">в отношении бюджетных обязательств, возникших на основании документов-оснований, предусмотренных </w:t>
      </w:r>
      <w:hyperlink r:id="rId32" w:history="1">
        <w:r w:rsidRPr="00CE605C">
          <w:t>пунктами 1</w:t>
        </w:r>
      </w:hyperlink>
      <w:r w:rsidRPr="00CE605C">
        <w:t xml:space="preserve"> – 4, 8, 9, 11 и 12 </w:t>
      </w:r>
      <w:hyperlink r:id="rId33" w:history="1">
        <w:r w:rsidRPr="00CE605C">
          <w:t>графы 2</w:t>
        </w:r>
      </w:hyperlink>
      <w:r w:rsidRPr="00CE605C">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6B4359BC" w14:textId="77777777" w:rsidR="00102EB7" w:rsidRPr="00CE605C" w:rsidRDefault="00102EB7" w:rsidP="00102EB7">
      <w:pPr>
        <w:autoSpaceDE w:val="0"/>
        <w:autoSpaceDN w:val="0"/>
        <w:adjustRightInd w:val="0"/>
        <w:spacing w:before="220"/>
        <w:ind w:firstLine="540"/>
        <w:jc w:val="both"/>
      </w:pPr>
      <w:r w:rsidRPr="00CE605C">
        <w:t xml:space="preserve">в отношении бюджетных обязательств, возникших на основании документов-оснований, предусмотренных </w:t>
      </w:r>
      <w:hyperlink r:id="rId34" w:history="1">
        <w:r w:rsidRPr="00CE605C">
          <w:t xml:space="preserve">пунктами 5 </w:t>
        </w:r>
      </w:hyperlink>
      <w:r w:rsidRPr="00CE605C">
        <w:t xml:space="preserve">- 6  </w:t>
      </w:r>
      <w:hyperlink r:id="rId35" w:history="1">
        <w:r w:rsidRPr="00CE605C">
          <w:t>графы 2</w:t>
        </w:r>
      </w:hyperlink>
      <w:r w:rsidRPr="00CE605C">
        <w:t xml:space="preserve"> Перечня, - на сумму, предусмотренную на плановый период (при наличии).</w:t>
      </w:r>
    </w:p>
    <w:p w14:paraId="11D6678A" w14:textId="77777777" w:rsidR="00102EB7" w:rsidRPr="00CE605C" w:rsidRDefault="00102EB7" w:rsidP="00102EB7">
      <w:pPr>
        <w:autoSpaceDE w:val="0"/>
        <w:autoSpaceDN w:val="0"/>
        <w:adjustRightInd w:val="0"/>
        <w:spacing w:before="220"/>
        <w:ind w:firstLine="540"/>
        <w:jc w:val="both"/>
      </w:pPr>
      <w:bookmarkStart w:id="11" w:name="Par82"/>
      <w:bookmarkEnd w:id="11"/>
      <w:r w:rsidRPr="00CE605C">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29" w:history="1">
        <w:r w:rsidRPr="00CE605C">
          <w:t>пунктом 9</w:t>
        </w:r>
      </w:hyperlink>
      <w:r w:rsidRPr="00CE605C">
        <w:t xml:space="preserve"> настоящего Порядка не позднее первого рабочего дня апреля текущего финансового года.</w:t>
      </w:r>
    </w:p>
    <w:p w14:paraId="694EDA18" w14:textId="77777777" w:rsidR="00102EB7" w:rsidRPr="00CE605C" w:rsidRDefault="00102EB7" w:rsidP="00102EB7">
      <w:pPr>
        <w:autoSpaceDE w:val="0"/>
        <w:autoSpaceDN w:val="0"/>
        <w:adjustRightInd w:val="0"/>
        <w:spacing w:before="220"/>
        <w:ind w:firstLine="540"/>
        <w:jc w:val="both"/>
      </w:pPr>
      <w:r w:rsidRPr="00CE605C">
        <w:t xml:space="preserve">Орган , осуществляющим открытие и ведение лицевых счетов УБП ,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7" w:history="1">
        <w:r w:rsidRPr="00CE605C">
          <w:t>абзацев</w:t>
        </w:r>
      </w:hyperlink>
      <w:r w:rsidRPr="00CE605C">
        <w:t xml:space="preserve"> </w:t>
      </w:r>
      <w:hyperlink w:anchor="Par38" w:history="1">
        <w:r w:rsidRPr="00CE605C">
          <w:t>четвертого и пятого  пункта 11</w:t>
        </w:r>
      </w:hyperlink>
      <w:r w:rsidRPr="00CE605C">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1111B711" w14:textId="77777777" w:rsidR="00102EB7" w:rsidRPr="00CE605C" w:rsidRDefault="00102EB7" w:rsidP="00102EB7">
      <w:pPr>
        <w:autoSpaceDE w:val="0"/>
        <w:autoSpaceDN w:val="0"/>
        <w:adjustRightInd w:val="0"/>
        <w:ind w:firstLine="540"/>
        <w:jc w:val="both"/>
      </w:pPr>
      <w:r w:rsidRPr="00CE605C">
        <w:t xml:space="preserve">В случае если по состоянию на первый рабочий день апреля текущего финансового года бюджетное обязательство, указанное в </w:t>
      </w:r>
      <w:hyperlink r:id="rId36" w:history="1">
        <w:r w:rsidRPr="00CE605C">
          <w:rPr>
            <w:color w:val="0000FF"/>
          </w:rPr>
          <w:t>абзаце первом настоящего пункта</w:t>
        </w:r>
      </w:hyperlink>
      <w:r w:rsidRPr="00CE605C">
        <w:t>, превышает 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УБП, направляет главному распорядителю (распорядителю)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14:paraId="6FA8D3AD" w14:textId="77777777" w:rsidR="00102EB7" w:rsidRPr="00CE605C" w:rsidRDefault="00102EB7" w:rsidP="00102EB7">
      <w:pPr>
        <w:pStyle w:val="ConsPlusNormal"/>
        <w:ind w:firstLine="709"/>
        <w:jc w:val="both"/>
        <w:rPr>
          <w:rFonts w:ascii="Times New Roman" w:hAnsi="Times New Roman"/>
          <w:strike/>
        </w:rPr>
      </w:pPr>
    </w:p>
    <w:p w14:paraId="3ACD7F25" w14:textId="77777777" w:rsidR="00102EB7" w:rsidRPr="00CE605C" w:rsidRDefault="00102EB7" w:rsidP="00102EB7">
      <w:pPr>
        <w:pStyle w:val="ConsPlusNormal"/>
        <w:ind w:firstLine="709"/>
        <w:jc w:val="both"/>
        <w:rPr>
          <w:rFonts w:ascii="Times New Roman" w:hAnsi="Times New Roman"/>
        </w:rPr>
      </w:pPr>
      <w:r w:rsidRPr="00CE605C">
        <w:rPr>
          <w:rFonts w:ascii="Times New Roman" w:hAnsi="Times New Roman"/>
        </w:rPr>
        <w:t>В случае передачи с начала финансового года органу,</w:t>
      </w:r>
      <w:r w:rsidRPr="00CE605C">
        <w:rPr>
          <w:rFonts w:ascii="Times New Roman" w:hAnsi="Times New Roman" w:cs="Times New Roman"/>
        </w:rPr>
        <w:t xml:space="preserve"> осуществляющим открытие и ведение лицевых счетов УБП,</w:t>
      </w:r>
      <w:r w:rsidRPr="00CE605C">
        <w:rPr>
          <w:rFonts w:ascii="Times New Roman" w:hAnsi="Times New Roman"/>
        </w:rPr>
        <w:t xml:space="preserve"> функции учета бюджетных обязательств от финансового органа муниципального образования (далее - Финансового органа) Сведения о бюджетных обязательствах по неисполненным на конец отчетного финансового года обязательствам (части бюджетного обязательства) формируются в текущем финансовом году в сумме неисполненного бюджетного обязательства на конец отчетного финансового года в соответствии с настоящим Порядком:</w:t>
      </w:r>
    </w:p>
    <w:p w14:paraId="78938C79" w14:textId="77777777" w:rsidR="00102EB7" w:rsidRPr="00CE605C" w:rsidRDefault="00102EB7" w:rsidP="00102EB7">
      <w:pPr>
        <w:pStyle w:val="ConsPlusNormal"/>
        <w:ind w:firstLine="709"/>
        <w:jc w:val="both"/>
        <w:rPr>
          <w:rFonts w:ascii="Times New Roman" w:hAnsi="Times New Roman"/>
        </w:rPr>
      </w:pPr>
      <w:r w:rsidRPr="00CE605C">
        <w:rPr>
          <w:rFonts w:ascii="Times New Roman" w:hAnsi="Times New Roman"/>
        </w:rPr>
        <w:t xml:space="preserve">а) органом, </w:t>
      </w:r>
      <w:r w:rsidRPr="00CE605C">
        <w:rPr>
          <w:rFonts w:ascii="Times New Roman" w:hAnsi="Times New Roman" w:cs="Times New Roman"/>
        </w:rPr>
        <w:t xml:space="preserve">осуществляющим открытие и ведение лицевых счетов УБП, </w:t>
      </w:r>
      <w:r w:rsidRPr="00CE605C">
        <w:rPr>
          <w:rFonts w:ascii="Times New Roman" w:hAnsi="Times New Roman"/>
        </w:rPr>
        <w:t>- одновременно с формированием Сведений о денежных обязательствах по данному бюджетному обязательству на основании распоряжения о совершении платежа, представленного получателем средств местного бюджета с приложением документов-оснований</w:t>
      </w:r>
      <w:r w:rsidRPr="00CE605C">
        <w:rPr>
          <w:rFonts w:ascii="Times New Roman" w:hAnsi="Times New Roman" w:cs="Times New Roman"/>
        </w:rPr>
        <w:t xml:space="preserve">, </w:t>
      </w:r>
      <w:r w:rsidRPr="00CE605C">
        <w:rPr>
          <w:rFonts w:ascii="Times New Roman" w:hAnsi="Times New Roman"/>
        </w:rPr>
        <w:t>акта сверки расчетов,</w:t>
      </w:r>
      <w:r w:rsidRPr="00CE605C">
        <w:rPr>
          <w:rFonts w:ascii="Times New Roman" w:hAnsi="Times New Roman" w:cs="Times New Roman"/>
        </w:rPr>
        <w:t xml:space="preserve"> документов, подтверждающих возникновение бюджетного и денежного (денежных)  обязательств, </w:t>
      </w:r>
      <w:r w:rsidRPr="00CE605C">
        <w:rPr>
          <w:rFonts w:ascii="Times New Roman" w:hAnsi="Times New Roman"/>
        </w:rPr>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местного бюджета); </w:t>
      </w:r>
    </w:p>
    <w:p w14:paraId="4F80FC96"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rPr>
        <w:t xml:space="preserve">б) получателем средств местного бюджета -  при необходимости формирования получателем средств местного бюджета Сведений о денежных обязательствах </w:t>
      </w:r>
      <w:r w:rsidRPr="00CE605C">
        <w:rPr>
          <w:rFonts w:ascii="Times New Roman" w:hAnsi="Times New Roman" w:cs="Times New Roman"/>
        </w:rPr>
        <w:t xml:space="preserve">в случае, установленном </w:t>
      </w:r>
      <w:hyperlink r:id="rId37" w:history="1">
        <w:r w:rsidRPr="00CE605C">
          <w:rPr>
            <w:rFonts w:ascii="Times New Roman" w:hAnsi="Times New Roman" w:cs="Times New Roman"/>
          </w:rPr>
          <w:t>абзацем третьим</w:t>
        </w:r>
      </w:hyperlink>
      <w:r w:rsidRPr="00CE605C">
        <w:rPr>
          <w:rFonts w:ascii="Times New Roman" w:hAnsi="Times New Roman" w:cs="Times New Roman"/>
        </w:rPr>
        <w:t xml:space="preserve"> пункта 22 настоящего Порядка (исполнения денежного обязательства неоднократно). </w:t>
      </w:r>
    </w:p>
    <w:p w14:paraId="2266DF6F" w14:textId="77777777" w:rsidR="00102EB7" w:rsidRPr="00CE605C" w:rsidRDefault="00102EB7" w:rsidP="00102EB7">
      <w:pPr>
        <w:autoSpaceDE w:val="0"/>
        <w:autoSpaceDN w:val="0"/>
        <w:adjustRightInd w:val="0"/>
        <w:spacing w:before="220"/>
        <w:ind w:firstLine="540"/>
        <w:jc w:val="both"/>
      </w:pPr>
      <w:r w:rsidRPr="00CE605C">
        <w:t xml:space="preserve">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w:t>
      </w:r>
      <w:r w:rsidRPr="00CE605C">
        <w:lastRenderedPageBreak/>
        <w:t>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открытие и ведение лицевых счетов УБП,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5F96701A" w14:textId="77777777" w:rsidR="00102EB7" w:rsidRPr="00CE605C" w:rsidRDefault="00102EB7" w:rsidP="00102EB7">
      <w:pPr>
        <w:pStyle w:val="ConsPlusNormal"/>
        <w:ind w:firstLine="709"/>
        <w:jc w:val="both"/>
        <w:rPr>
          <w:rFonts w:ascii="Times New Roman" w:hAnsi="Times New Roman" w:cs="Times New Roman"/>
        </w:rPr>
      </w:pPr>
    </w:p>
    <w:p w14:paraId="295779ED" w14:textId="77777777" w:rsidR="00102EB7" w:rsidRPr="00CE605C" w:rsidRDefault="00102EB7" w:rsidP="00102EB7">
      <w:pPr>
        <w:autoSpaceDE w:val="0"/>
        <w:autoSpaceDN w:val="0"/>
        <w:adjustRightInd w:val="0"/>
        <w:jc w:val="center"/>
        <w:outlineLvl w:val="0"/>
        <w:rPr>
          <w:b/>
          <w:bCs/>
        </w:rPr>
      </w:pPr>
      <w:r w:rsidRPr="00CE605C">
        <w:rPr>
          <w:b/>
          <w:bCs/>
        </w:rPr>
        <w:t>III. Учет бюджетных обязательств по исполнительным</w:t>
      </w:r>
    </w:p>
    <w:p w14:paraId="1BED42D4" w14:textId="77777777" w:rsidR="00102EB7" w:rsidRPr="00CE605C" w:rsidRDefault="00102EB7" w:rsidP="00102EB7">
      <w:pPr>
        <w:autoSpaceDE w:val="0"/>
        <w:autoSpaceDN w:val="0"/>
        <w:adjustRightInd w:val="0"/>
        <w:jc w:val="center"/>
        <w:rPr>
          <w:b/>
          <w:bCs/>
        </w:rPr>
      </w:pPr>
      <w:r w:rsidRPr="00CE605C">
        <w:rPr>
          <w:b/>
          <w:bCs/>
        </w:rPr>
        <w:t>документам, решениям налоговых органов</w:t>
      </w:r>
    </w:p>
    <w:p w14:paraId="78298EA9" w14:textId="77777777" w:rsidR="00102EB7" w:rsidRPr="00CE605C" w:rsidRDefault="00102EB7" w:rsidP="00102EB7">
      <w:pPr>
        <w:autoSpaceDE w:val="0"/>
        <w:autoSpaceDN w:val="0"/>
        <w:adjustRightInd w:val="0"/>
        <w:jc w:val="both"/>
      </w:pPr>
    </w:p>
    <w:p w14:paraId="6D52ECD1" w14:textId="77777777" w:rsidR="00102EB7" w:rsidRPr="00CE605C" w:rsidRDefault="00102EB7" w:rsidP="00102EB7">
      <w:pPr>
        <w:autoSpaceDE w:val="0"/>
        <w:autoSpaceDN w:val="0"/>
        <w:adjustRightInd w:val="0"/>
        <w:ind w:firstLine="540"/>
        <w:jc w:val="both"/>
      </w:pPr>
      <w:r w:rsidRPr="00CE605C">
        <w:t>20. В случае если органом, осуществляющим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153FED8" w14:textId="77777777" w:rsidR="00102EB7" w:rsidRPr="00CE605C" w:rsidRDefault="00102EB7" w:rsidP="00102EB7">
      <w:pPr>
        <w:autoSpaceDE w:val="0"/>
        <w:autoSpaceDN w:val="0"/>
        <w:adjustRightInd w:val="0"/>
        <w:spacing w:before="220"/>
        <w:ind w:firstLine="540"/>
        <w:jc w:val="both"/>
      </w:pPr>
      <w:r w:rsidRPr="00CE605C">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2E64741E" w14:textId="77777777" w:rsidR="00102EB7" w:rsidRPr="00CE605C" w:rsidRDefault="00102EB7" w:rsidP="00102EB7">
      <w:pPr>
        <w:pStyle w:val="ConsPlusNormal"/>
        <w:ind w:firstLine="709"/>
        <w:jc w:val="both"/>
        <w:rPr>
          <w:rFonts w:ascii="Times New Roman" w:hAnsi="Times New Roman" w:cs="Times New Roman"/>
        </w:rPr>
      </w:pPr>
    </w:p>
    <w:p w14:paraId="5EC77FF5" w14:textId="77777777" w:rsidR="00102EB7" w:rsidRPr="00CE605C" w:rsidRDefault="00102EB7" w:rsidP="00102EB7">
      <w:pPr>
        <w:autoSpaceDE w:val="0"/>
        <w:autoSpaceDN w:val="0"/>
        <w:adjustRightInd w:val="0"/>
        <w:jc w:val="center"/>
        <w:outlineLvl w:val="0"/>
        <w:rPr>
          <w:b/>
          <w:bCs/>
        </w:rPr>
      </w:pPr>
      <w:r w:rsidRPr="00CE605C">
        <w:rPr>
          <w:b/>
          <w:bCs/>
        </w:rPr>
        <w:t>IV. Постановка на учет денежных обязательств</w:t>
      </w:r>
    </w:p>
    <w:p w14:paraId="2684CAC6" w14:textId="77777777" w:rsidR="00102EB7" w:rsidRPr="00CE605C" w:rsidRDefault="00102EB7" w:rsidP="00102EB7">
      <w:pPr>
        <w:autoSpaceDE w:val="0"/>
        <w:autoSpaceDN w:val="0"/>
        <w:adjustRightInd w:val="0"/>
        <w:jc w:val="center"/>
        <w:rPr>
          <w:b/>
          <w:bCs/>
        </w:rPr>
      </w:pPr>
      <w:r w:rsidRPr="00CE605C">
        <w:rPr>
          <w:b/>
          <w:bCs/>
        </w:rPr>
        <w:t>и внесение в них изменений</w:t>
      </w:r>
    </w:p>
    <w:p w14:paraId="4F63CF91" w14:textId="77777777" w:rsidR="00102EB7" w:rsidRPr="00CE605C" w:rsidRDefault="00102EB7" w:rsidP="00102EB7">
      <w:pPr>
        <w:autoSpaceDE w:val="0"/>
        <w:autoSpaceDN w:val="0"/>
        <w:adjustRightInd w:val="0"/>
        <w:jc w:val="both"/>
      </w:pPr>
    </w:p>
    <w:p w14:paraId="431ECC03" w14:textId="77777777" w:rsidR="00102EB7" w:rsidRPr="00CE605C" w:rsidRDefault="00102EB7" w:rsidP="00102EB7">
      <w:pPr>
        <w:autoSpaceDE w:val="0"/>
        <w:autoSpaceDN w:val="0"/>
        <w:adjustRightInd w:val="0"/>
        <w:ind w:firstLine="540"/>
        <w:jc w:val="both"/>
      </w:pPr>
      <w:r w:rsidRPr="00CE605C">
        <w:t xml:space="preserve">22. Сведения о денежных обязательствах по принятым бюджетным обязательствам формируются органом, осуществляющим открытие и ведение лицевых счетов УБП,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(далее - порядок санкционирования), за исключением случаев, указанных в </w:t>
      </w:r>
      <w:hyperlink w:anchor="Par8" w:history="1">
        <w:r w:rsidRPr="00CE605C">
          <w:t>абзацах третьем</w:t>
        </w:r>
      </w:hyperlink>
      <w:r w:rsidRPr="00CE605C">
        <w:t xml:space="preserve"> - </w:t>
      </w:r>
      <w:hyperlink w:anchor="Par12" w:history="1">
        <w:r w:rsidRPr="00CE605C">
          <w:t>седьмом</w:t>
        </w:r>
      </w:hyperlink>
      <w:r w:rsidRPr="00CE605C">
        <w:t xml:space="preserve"> настоящего пункта.</w:t>
      </w:r>
    </w:p>
    <w:p w14:paraId="0F855CDE" w14:textId="77777777" w:rsidR="00102EB7" w:rsidRPr="00CE605C" w:rsidRDefault="00102EB7" w:rsidP="00102EB7">
      <w:pPr>
        <w:autoSpaceDE w:val="0"/>
        <w:autoSpaceDN w:val="0"/>
        <w:adjustRightInd w:val="0"/>
        <w:ind w:firstLine="540"/>
        <w:jc w:val="both"/>
      </w:pPr>
      <w:bookmarkStart w:id="12" w:name="Par7"/>
      <w:bookmarkEnd w:id="12"/>
    </w:p>
    <w:p w14:paraId="0A4878F5" w14:textId="77777777" w:rsidR="00102EB7" w:rsidRPr="000C2D85" w:rsidRDefault="00102EB7" w:rsidP="00102EB7">
      <w:pPr>
        <w:autoSpaceDE w:val="0"/>
        <w:autoSpaceDN w:val="0"/>
        <w:adjustRightInd w:val="0"/>
        <w:ind w:firstLine="540"/>
        <w:jc w:val="both"/>
      </w:pPr>
      <w:r w:rsidRPr="00CE605C">
        <w:t>Сведения о денежных обязательствах формируются получателем средств местного бюдж</w:t>
      </w:r>
      <w:r w:rsidRPr="000C2D85">
        <w:t>ета в течение трех рабочих дней со дня, следующего за днем возникновения денежного обязательства в случае:</w:t>
      </w:r>
    </w:p>
    <w:p w14:paraId="19550D59" w14:textId="77777777" w:rsidR="00102EB7" w:rsidRPr="000C2D85" w:rsidRDefault="00102EB7" w:rsidP="00102EB7">
      <w:pPr>
        <w:autoSpaceDE w:val="0"/>
        <w:autoSpaceDN w:val="0"/>
        <w:adjustRightInd w:val="0"/>
        <w:spacing w:before="220"/>
        <w:ind w:firstLine="540"/>
        <w:jc w:val="both"/>
      </w:pPr>
      <w:bookmarkStart w:id="13" w:name="Par8"/>
      <w:bookmarkEnd w:id="13"/>
      <w:r w:rsidRPr="000C2D85">
        <w:t>исполнения денежного обязательства неоднократно (в том числе с учетом ранее произведенных платежей, требующих подтверждения);</w:t>
      </w:r>
    </w:p>
    <w:p w14:paraId="6EEDC79A" w14:textId="77777777" w:rsidR="00102EB7" w:rsidRPr="000C2D85" w:rsidRDefault="00102EB7" w:rsidP="00102EB7">
      <w:pPr>
        <w:autoSpaceDE w:val="0"/>
        <w:autoSpaceDN w:val="0"/>
        <w:adjustRightInd w:val="0"/>
        <w:spacing w:before="220"/>
        <w:ind w:firstLine="540"/>
        <w:jc w:val="both"/>
      </w:pPr>
      <w:r w:rsidRPr="000C2D85">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30F4898" w14:textId="77777777" w:rsidR="00102EB7" w:rsidRPr="000C2D85" w:rsidRDefault="00102EB7" w:rsidP="00102EB7">
      <w:pPr>
        <w:autoSpaceDE w:val="0"/>
        <w:autoSpaceDN w:val="0"/>
        <w:adjustRightInd w:val="0"/>
        <w:spacing w:before="220"/>
        <w:ind w:firstLine="540"/>
        <w:jc w:val="both"/>
      </w:pPr>
      <w:r w:rsidRPr="000C2D85">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6C60CD8D" w14:textId="77777777" w:rsidR="00102EB7" w:rsidRPr="000C2D85" w:rsidRDefault="00102EB7" w:rsidP="00102EB7">
      <w:pPr>
        <w:autoSpaceDE w:val="0"/>
        <w:autoSpaceDN w:val="0"/>
        <w:adjustRightInd w:val="0"/>
        <w:spacing w:before="220"/>
        <w:ind w:firstLine="540"/>
        <w:jc w:val="both"/>
      </w:pPr>
      <w:r w:rsidRPr="000C2D85">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58BA8E5C" w14:textId="77777777" w:rsidR="00102EB7" w:rsidRPr="000C2D85" w:rsidRDefault="00102EB7" w:rsidP="00102EB7">
      <w:pPr>
        <w:autoSpaceDE w:val="0"/>
        <w:autoSpaceDN w:val="0"/>
        <w:adjustRightInd w:val="0"/>
        <w:spacing w:before="220"/>
        <w:ind w:firstLine="540"/>
        <w:jc w:val="both"/>
      </w:pPr>
      <w:bookmarkStart w:id="14" w:name="Par12"/>
      <w:bookmarkEnd w:id="14"/>
      <w:r w:rsidRPr="000C2D85">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решения </w:t>
      </w:r>
      <w:r w:rsidRPr="000C2D85">
        <w:rPr>
          <w:strike/>
        </w:rPr>
        <w:t>уведомления</w:t>
      </w:r>
      <w:r w:rsidRPr="000C2D85">
        <w:t xml:space="preserve"> об одностороннем отказе от исполнения муниципального контракта </w:t>
      </w:r>
      <w:r w:rsidRPr="000C2D85">
        <w:rPr>
          <w:strike/>
        </w:rPr>
        <w:t>по истечении 30 дней со дня его размещения муниципальным заказчиком в реестре контрактов</w:t>
      </w:r>
      <w:r w:rsidRPr="000C2D85">
        <w:t xml:space="preserve">, в рамках полностью оплаченного в отчетном финансовом году бюджетного обязательства, возникшего в соответствии с </w:t>
      </w:r>
      <w:hyperlink r:id="rId38" w:history="1">
        <w:r w:rsidRPr="000C2D85">
          <w:t>пунктами 3 и 4</w:t>
        </w:r>
      </w:hyperlink>
      <w:r w:rsidRPr="000C2D85">
        <w:t xml:space="preserve"> </w:t>
      </w:r>
      <w:r w:rsidRPr="000C2D85">
        <w:rPr>
          <w:strike/>
        </w:rPr>
        <w:t xml:space="preserve">и </w:t>
      </w:r>
      <w:hyperlink r:id="rId39" w:history="1">
        <w:r w:rsidRPr="000C2D85">
          <w:rPr>
            <w:strike/>
          </w:rPr>
          <w:t xml:space="preserve">5 </w:t>
        </w:r>
        <w:r w:rsidRPr="000C2D85">
          <w:t>графы 2</w:t>
        </w:r>
      </w:hyperlink>
      <w:r w:rsidRPr="000C2D85">
        <w:t xml:space="preserve"> Перечня.</w:t>
      </w:r>
    </w:p>
    <w:p w14:paraId="07F44E3F" w14:textId="77777777" w:rsidR="00102EB7" w:rsidRPr="00CE605C" w:rsidRDefault="00102EB7" w:rsidP="00102EB7">
      <w:pPr>
        <w:autoSpaceDE w:val="0"/>
        <w:autoSpaceDN w:val="0"/>
        <w:adjustRightInd w:val="0"/>
        <w:spacing w:before="220"/>
        <w:ind w:firstLine="540"/>
        <w:jc w:val="both"/>
      </w:pPr>
      <w:r w:rsidRPr="000C2D85">
        <w:t>Сведения о денежных обязательствах, подлежащих оплате в иностранной валюте, формируются и учитываются органом, осуществляющим открытие</w:t>
      </w:r>
      <w:r w:rsidRPr="00CE605C">
        <w:t xml:space="preserve"> и ведение лицевых счетов УБП, в сумме рублевого эквивалента денежного обязательства по курсу Центрального банка Российской Федерации на дату принятия органом, осуществляющим открытие и ведение лицевых счетов УБП, документа по платежам, осуществляемым в иностранной валюте.</w:t>
      </w:r>
    </w:p>
    <w:p w14:paraId="426A6CCD" w14:textId="77777777" w:rsidR="00102EB7" w:rsidRPr="00CE605C" w:rsidRDefault="00102EB7" w:rsidP="00102EB7">
      <w:pPr>
        <w:autoSpaceDE w:val="0"/>
        <w:autoSpaceDN w:val="0"/>
        <w:adjustRightInd w:val="0"/>
        <w:spacing w:before="220"/>
        <w:ind w:firstLine="540"/>
        <w:jc w:val="both"/>
      </w:pPr>
      <w:r w:rsidRPr="00CE605C">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07DCCADE" w14:textId="77777777" w:rsidR="00102EB7" w:rsidRPr="00CE605C" w:rsidRDefault="00102EB7" w:rsidP="00102EB7">
      <w:pPr>
        <w:autoSpaceDE w:val="0"/>
        <w:autoSpaceDN w:val="0"/>
        <w:adjustRightInd w:val="0"/>
        <w:spacing w:before="220"/>
        <w:ind w:firstLine="540"/>
        <w:jc w:val="both"/>
      </w:pPr>
      <w:r w:rsidRPr="00CE605C">
        <w:t>24. Орган, осуществляющий открытие и ведение лицевых счетов УБП,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3C5F6AAF" w14:textId="77777777" w:rsidR="00102EB7" w:rsidRPr="00CE605C" w:rsidRDefault="00102EB7" w:rsidP="00102EB7">
      <w:pPr>
        <w:autoSpaceDE w:val="0"/>
        <w:autoSpaceDN w:val="0"/>
        <w:adjustRightInd w:val="0"/>
        <w:spacing w:before="220"/>
        <w:ind w:firstLine="540"/>
        <w:jc w:val="both"/>
      </w:pPr>
      <w:r w:rsidRPr="00CE605C">
        <w:t>информации по соответствующему бюджетному обязательству, учтенному на соответствующем лицевом счете получателя бюджетных средств;</w:t>
      </w:r>
    </w:p>
    <w:p w14:paraId="338C92B8" w14:textId="77777777" w:rsidR="00102EB7" w:rsidRPr="00CE605C" w:rsidRDefault="00102EB7" w:rsidP="00102EB7">
      <w:pPr>
        <w:autoSpaceDE w:val="0"/>
        <w:autoSpaceDN w:val="0"/>
        <w:adjustRightInd w:val="0"/>
        <w:spacing w:before="220"/>
        <w:ind w:firstLine="540"/>
        <w:jc w:val="both"/>
        <w:rPr>
          <w:strike/>
        </w:rPr>
      </w:pPr>
      <w:r w:rsidRPr="00CE605C">
        <w:t xml:space="preserve">информации, подлежащей включению в Сведения о денежном обязательстве в соответствии с </w:t>
      </w:r>
      <w:hyperlink r:id="rId40" w:history="1">
        <w:r w:rsidRPr="00CE605C">
          <w:t>приложением № 2</w:t>
        </w:r>
      </w:hyperlink>
      <w:r w:rsidRPr="00CE605C">
        <w:t xml:space="preserve"> к настоящему Порядку, а также отсутствие в представленных Сведениях о денежном обязательстве на бумажном носителе исправлений;</w:t>
      </w:r>
    </w:p>
    <w:p w14:paraId="32E559D6" w14:textId="77777777" w:rsidR="00102EB7" w:rsidRPr="00CE605C" w:rsidRDefault="00102EB7" w:rsidP="00102EB7">
      <w:pPr>
        <w:autoSpaceDE w:val="0"/>
        <w:autoSpaceDN w:val="0"/>
        <w:adjustRightInd w:val="0"/>
        <w:spacing w:before="220"/>
        <w:ind w:firstLine="540"/>
        <w:jc w:val="both"/>
      </w:pPr>
      <w:r w:rsidRPr="00CE605C">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proofErr w:type="gramStart"/>
      <w:r w:rsidRPr="00CE605C">
        <w:t>местного  бюджета</w:t>
      </w:r>
      <w:proofErr w:type="gramEnd"/>
      <w:r w:rsidRPr="00CE605C">
        <w:t xml:space="preserve"> в орган, осуществляющий открытие и ведение лицевых счетов УБП, для постановки на учет денежных обязательств в соответствии с настоящим Порядком.</w:t>
      </w:r>
    </w:p>
    <w:p w14:paraId="23B43B0A" w14:textId="77777777" w:rsidR="00102EB7" w:rsidRPr="00CE605C" w:rsidRDefault="00102EB7" w:rsidP="00102EB7">
      <w:pPr>
        <w:autoSpaceDE w:val="0"/>
        <w:autoSpaceDN w:val="0"/>
        <w:adjustRightInd w:val="0"/>
        <w:spacing w:before="220"/>
        <w:ind w:firstLine="540"/>
        <w:jc w:val="both"/>
      </w:pPr>
      <w:r w:rsidRPr="00CE605C">
        <w:t xml:space="preserve">25. В случае положительного результата проверки Сведений о денежном обязательстве орган, осуществляющий открытие и ведение лицевых счетов УБП, присваивает учетный номер денежному обязательству (вносит в него изменения) и в срок, установленный </w:t>
      </w:r>
      <w:hyperlink w:anchor="Par7" w:history="1">
        <w:r w:rsidRPr="00CE605C">
          <w:t xml:space="preserve"> пунктом 24</w:t>
        </w:r>
      </w:hyperlink>
      <w:r w:rsidRPr="00CE605C">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осуществляющем открытие и ведение лицевых счетов УБП, реквизиты которого установлены </w:t>
      </w:r>
      <w:hyperlink r:id="rId41" w:history="1">
        <w:r w:rsidRPr="00CE605C">
          <w:t>приложением № 13</w:t>
        </w:r>
      </w:hyperlink>
      <w:r w:rsidRPr="00CE605C">
        <w:t xml:space="preserve">  Порядка № 285н (далее - Извещение о денежном обязательстве).</w:t>
      </w:r>
    </w:p>
    <w:p w14:paraId="5449AF5F" w14:textId="77777777" w:rsidR="00102EB7" w:rsidRPr="00CE605C" w:rsidRDefault="00102EB7" w:rsidP="00102EB7">
      <w:pPr>
        <w:autoSpaceDE w:val="0"/>
        <w:autoSpaceDN w:val="0"/>
        <w:adjustRightInd w:val="0"/>
        <w:spacing w:before="220"/>
        <w:ind w:firstLine="540"/>
        <w:jc w:val="both"/>
      </w:pPr>
      <w:r w:rsidRPr="00CE605C">
        <w:t>Извещение о денежном обязательстве направляется получателю средств местного бюджета:</w:t>
      </w:r>
    </w:p>
    <w:p w14:paraId="29D9A6F4" w14:textId="77777777" w:rsidR="00102EB7" w:rsidRPr="00CE605C" w:rsidRDefault="00102EB7" w:rsidP="00102EB7">
      <w:pPr>
        <w:autoSpaceDE w:val="0"/>
        <w:autoSpaceDN w:val="0"/>
        <w:adjustRightInd w:val="0"/>
        <w:spacing w:before="220"/>
        <w:ind w:firstLine="540"/>
        <w:jc w:val="both"/>
      </w:pPr>
      <w:r w:rsidRPr="00CE605C">
        <w:t>в форме электронного документа, подписанного электронной подписью уполномоченного лица органа, осуществляющего открытие и ведение лицевых счетов УБП, - в отношении Сведений о денежном обязательстве, представленных в форме электронного документа;</w:t>
      </w:r>
    </w:p>
    <w:p w14:paraId="1DE6B782" w14:textId="77777777" w:rsidR="00102EB7" w:rsidRPr="00CE605C" w:rsidRDefault="00102EB7" w:rsidP="00102EB7">
      <w:pPr>
        <w:autoSpaceDE w:val="0"/>
        <w:autoSpaceDN w:val="0"/>
        <w:adjustRightInd w:val="0"/>
        <w:spacing w:before="220"/>
        <w:ind w:firstLine="540"/>
        <w:jc w:val="both"/>
      </w:pPr>
      <w:r w:rsidRPr="00CE605C">
        <w:lastRenderedPageBreak/>
        <w:t>на бумажном носителе, подписанного уполномоченным лицом органа, осуществляющего открытие и ведение лицевых счетов УБП, - в отношении Сведений о денежном обязательстве, представленных на бумажном носителе.</w:t>
      </w:r>
    </w:p>
    <w:p w14:paraId="371ABA0A" w14:textId="77777777" w:rsidR="00102EB7" w:rsidRPr="00CE605C" w:rsidRDefault="00102EB7" w:rsidP="00102EB7">
      <w:pPr>
        <w:autoSpaceDE w:val="0"/>
        <w:autoSpaceDN w:val="0"/>
        <w:adjustRightInd w:val="0"/>
        <w:spacing w:before="220"/>
        <w:ind w:firstLine="540"/>
        <w:jc w:val="both"/>
      </w:pPr>
      <w:r w:rsidRPr="00CE605C">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14:paraId="175FD3DF" w14:textId="77777777" w:rsidR="00102EB7" w:rsidRPr="00CE605C" w:rsidRDefault="00102EB7" w:rsidP="00102EB7">
      <w:pPr>
        <w:autoSpaceDE w:val="0"/>
        <w:autoSpaceDN w:val="0"/>
        <w:adjustRightInd w:val="0"/>
        <w:spacing w:before="220"/>
        <w:ind w:firstLine="540"/>
        <w:jc w:val="both"/>
      </w:pPr>
      <w:r w:rsidRPr="00CE605C">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524FDB5E" w14:textId="77777777" w:rsidR="00102EB7" w:rsidRPr="00CE605C" w:rsidRDefault="00102EB7" w:rsidP="00102EB7">
      <w:pPr>
        <w:autoSpaceDE w:val="0"/>
        <w:autoSpaceDN w:val="0"/>
        <w:adjustRightInd w:val="0"/>
        <w:spacing w:before="220"/>
        <w:ind w:firstLine="540"/>
        <w:jc w:val="both"/>
      </w:pPr>
      <w:r w:rsidRPr="00CE605C">
        <w:t>Учетный номер денежного обязательства имеет следующую структуру, состоящую из двадцати пяти разрядов:</w:t>
      </w:r>
    </w:p>
    <w:p w14:paraId="5C9F7851" w14:textId="77777777" w:rsidR="00102EB7" w:rsidRPr="00CE605C" w:rsidRDefault="00102EB7" w:rsidP="00102EB7">
      <w:pPr>
        <w:autoSpaceDE w:val="0"/>
        <w:autoSpaceDN w:val="0"/>
        <w:adjustRightInd w:val="0"/>
        <w:spacing w:before="220"/>
        <w:ind w:firstLine="540"/>
        <w:jc w:val="both"/>
      </w:pPr>
      <w:r w:rsidRPr="00CE605C">
        <w:t>с 1 по 19 разряд - учетный номер соответствующего бюджетного обязательства;</w:t>
      </w:r>
    </w:p>
    <w:p w14:paraId="6CD7AD17" w14:textId="77777777" w:rsidR="00102EB7" w:rsidRPr="00CE605C" w:rsidRDefault="00102EB7" w:rsidP="00102EB7">
      <w:pPr>
        <w:autoSpaceDE w:val="0"/>
        <w:autoSpaceDN w:val="0"/>
        <w:adjustRightInd w:val="0"/>
        <w:spacing w:before="220"/>
        <w:ind w:firstLine="540"/>
        <w:jc w:val="both"/>
      </w:pPr>
      <w:r w:rsidRPr="00CE605C">
        <w:t>с 20 по 25 разряд - порядковый номер денежного обязательства.</w:t>
      </w:r>
    </w:p>
    <w:p w14:paraId="29183A40" w14:textId="77777777" w:rsidR="00102EB7" w:rsidRPr="00CE605C" w:rsidRDefault="00102EB7" w:rsidP="00102EB7">
      <w:pPr>
        <w:autoSpaceDE w:val="0"/>
        <w:autoSpaceDN w:val="0"/>
        <w:adjustRightInd w:val="0"/>
        <w:spacing w:before="220"/>
        <w:ind w:firstLine="540"/>
        <w:jc w:val="both"/>
      </w:pPr>
      <w:r w:rsidRPr="00CE605C">
        <w:t xml:space="preserve">26. В случае отрицательного результата проверки Сведений о денежном обязательстве орган, осуществляющий открытие и ведение лицевых счетов УБП, в срок, установленный </w:t>
      </w:r>
      <w:hyperlink w:anchor="Par7" w:history="1">
        <w:r w:rsidRPr="00CE605C">
          <w:t>пунктом 24</w:t>
        </w:r>
      </w:hyperlink>
      <w:r w:rsidRPr="00CE605C">
        <w:t xml:space="preserve"> настоящего Порядка:</w:t>
      </w:r>
    </w:p>
    <w:p w14:paraId="217F7C7F" w14:textId="77777777" w:rsidR="00102EB7" w:rsidRPr="00CE605C" w:rsidRDefault="00102EB7" w:rsidP="00102EB7">
      <w:pPr>
        <w:autoSpaceDE w:val="0"/>
        <w:autoSpaceDN w:val="0"/>
        <w:adjustRightInd w:val="0"/>
        <w:spacing w:before="220"/>
        <w:ind w:firstLine="540"/>
        <w:jc w:val="both"/>
      </w:pPr>
      <w:r w:rsidRPr="00CE605C">
        <w:t>в отношении Сведений о денежных обязательствах, сформированных органом, осуществляющим открытие и ведение лицевых счетов УБП,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2D7E669" w14:textId="77777777" w:rsidR="00102EB7" w:rsidRPr="00CE605C" w:rsidRDefault="00102EB7" w:rsidP="00102EB7">
      <w:pPr>
        <w:autoSpaceDE w:val="0"/>
        <w:autoSpaceDN w:val="0"/>
        <w:adjustRightInd w:val="0"/>
        <w:spacing w:before="220"/>
        <w:ind w:firstLine="540"/>
        <w:jc w:val="both"/>
      </w:pPr>
      <w:r w:rsidRPr="00CE605C">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открытие и ведение лицевых счетов УБП, его подписи, расшифровки подписи с указанием инициалов и фамилии, причины отказа;</w:t>
      </w:r>
    </w:p>
    <w:p w14:paraId="1FAF0E8E" w14:textId="77777777" w:rsidR="00102EB7" w:rsidRPr="00CE605C" w:rsidRDefault="00102EB7" w:rsidP="00102EB7">
      <w:pPr>
        <w:autoSpaceDE w:val="0"/>
        <w:autoSpaceDN w:val="0"/>
        <w:adjustRightInd w:val="0"/>
        <w:spacing w:before="220"/>
        <w:ind w:firstLine="540"/>
        <w:jc w:val="both"/>
      </w:pPr>
      <w:r w:rsidRPr="00CE605C">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19CE3135" w14:textId="77777777" w:rsidR="00102EB7" w:rsidRPr="00CE605C" w:rsidRDefault="00102EB7" w:rsidP="00102EB7">
      <w:pPr>
        <w:autoSpaceDE w:val="0"/>
        <w:autoSpaceDN w:val="0"/>
        <w:adjustRightInd w:val="0"/>
        <w:spacing w:before="220"/>
        <w:ind w:firstLine="540"/>
        <w:jc w:val="both"/>
      </w:pPr>
      <w:r w:rsidRPr="00CE605C">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2" w:history="1">
        <w:r w:rsidRPr="00CE605C">
          <w:t>пункте 18</w:t>
        </w:r>
      </w:hyperlink>
      <w:r w:rsidRPr="00CE605C">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 УБП.</w:t>
      </w:r>
    </w:p>
    <w:p w14:paraId="16428D02" w14:textId="77777777" w:rsidR="00102EB7" w:rsidRPr="00CE605C" w:rsidRDefault="00102EB7" w:rsidP="00102EB7">
      <w:pPr>
        <w:autoSpaceDE w:val="0"/>
        <w:autoSpaceDN w:val="0"/>
        <w:adjustRightInd w:val="0"/>
        <w:spacing w:before="220"/>
        <w:ind w:firstLine="540"/>
        <w:jc w:val="both"/>
      </w:pPr>
      <w:r w:rsidRPr="00CE605C">
        <w:t xml:space="preserve">28. В случае если коды бюджетной классификации Российской Федерации, по которым органом, осуществляющим открытие и ведение лицевых счетов УБП,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43" w:history="1">
        <w:r w:rsidRPr="00CE605C">
          <w:t>пунктом 18</w:t>
        </w:r>
      </w:hyperlink>
      <w:r w:rsidRPr="00CE605C">
        <w:t xml:space="preserve"> настоящего Порядка. </w:t>
      </w:r>
    </w:p>
    <w:p w14:paraId="12283589" w14:textId="77777777" w:rsidR="00102EB7" w:rsidRPr="00CE605C" w:rsidRDefault="00102EB7" w:rsidP="00102EB7">
      <w:pPr>
        <w:pStyle w:val="ConsPlusNormal"/>
        <w:ind w:firstLine="709"/>
        <w:jc w:val="both"/>
        <w:rPr>
          <w:rFonts w:ascii="Times New Roman" w:hAnsi="Times New Roman" w:cs="Times New Roman"/>
        </w:rPr>
      </w:pPr>
    </w:p>
    <w:p w14:paraId="2B9A77E7"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29. В случае передачи с начала финансового года органу, осуществляющим открытие и ведение лицевых счетов УБП, функции учета денежных обязательств от Финансового органа неисполненная на конец отчетного финансового года часть денежного обязательства подлежит постановке на учет в соответствии с настоящим Порядком:</w:t>
      </w:r>
    </w:p>
    <w:p w14:paraId="5FF6960F" w14:textId="77777777" w:rsidR="00102EB7" w:rsidRPr="00CE605C" w:rsidRDefault="00102EB7" w:rsidP="00102EB7">
      <w:pPr>
        <w:pStyle w:val="ConsPlusNormal"/>
        <w:ind w:firstLine="709"/>
        <w:jc w:val="both"/>
        <w:rPr>
          <w:rFonts w:ascii="Times New Roman" w:hAnsi="Times New Roman"/>
        </w:rPr>
      </w:pPr>
      <w:r w:rsidRPr="00CE605C">
        <w:rPr>
          <w:rFonts w:ascii="Times New Roman" w:hAnsi="Times New Roman"/>
        </w:rPr>
        <w:t xml:space="preserve">а) органом, </w:t>
      </w:r>
      <w:r w:rsidRPr="00CE605C">
        <w:rPr>
          <w:rFonts w:ascii="Times New Roman" w:hAnsi="Times New Roman" w:cs="Times New Roman"/>
        </w:rPr>
        <w:t>осуществляющим открытие и ведение лицевых счетов УБП</w:t>
      </w:r>
      <w:r w:rsidRPr="00CE605C">
        <w:rPr>
          <w:rFonts w:ascii="Times New Roman" w:hAnsi="Times New Roman"/>
        </w:rPr>
        <w:t xml:space="preserve"> - одновременно с формированием Сведений о бюджетных обязательствах по данному денежному обязательству на основании распоряжения о совершении казначейского платежа, представленного получателем средств местного бюджета с приложением документов-оснований</w:t>
      </w:r>
      <w:r w:rsidRPr="00CE605C">
        <w:rPr>
          <w:rFonts w:ascii="Times New Roman" w:hAnsi="Times New Roman" w:cs="Times New Roman"/>
        </w:rPr>
        <w:t xml:space="preserve">, </w:t>
      </w:r>
      <w:r w:rsidRPr="00CE605C">
        <w:rPr>
          <w:rFonts w:ascii="Times New Roman" w:hAnsi="Times New Roman"/>
        </w:rPr>
        <w:t>акта сверки расчетов,</w:t>
      </w:r>
      <w:r w:rsidRPr="00CE605C">
        <w:rPr>
          <w:rFonts w:ascii="Times New Roman" w:hAnsi="Times New Roman" w:cs="Times New Roman"/>
        </w:rPr>
        <w:t xml:space="preserve"> документов, подтверждающих возникновение бюджетных и денежных  обязательств, </w:t>
      </w:r>
      <w:r w:rsidRPr="00CE605C">
        <w:rPr>
          <w:rFonts w:ascii="Times New Roman" w:hAnsi="Times New Roman"/>
        </w:rPr>
        <w:t xml:space="preserve">в форме электронной копии документа на бумажном носителе, созданной посредством его сканирования, </w:t>
      </w:r>
      <w:r w:rsidRPr="00CE605C">
        <w:rPr>
          <w:rFonts w:ascii="Times New Roman" w:hAnsi="Times New Roman"/>
        </w:rPr>
        <w:lastRenderedPageBreak/>
        <w:t xml:space="preserve">или копии электронного документа, подтвержденной электронной подписью лица, имеющего право действовать от имени получателя бюджетных средств местного бюджета; </w:t>
      </w:r>
    </w:p>
    <w:p w14:paraId="11E79FAF"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rPr>
        <w:t xml:space="preserve">б) получателем средств местного бюджета -  при необходимости формирования Сведений о денежных обязательствах </w:t>
      </w:r>
      <w:r w:rsidRPr="00CE605C">
        <w:rPr>
          <w:rFonts w:ascii="Times New Roman" w:hAnsi="Times New Roman" w:cs="Times New Roman"/>
        </w:rPr>
        <w:t xml:space="preserve">в случае, установленном </w:t>
      </w:r>
      <w:hyperlink r:id="rId44" w:history="1">
        <w:r w:rsidRPr="00CE605C">
          <w:rPr>
            <w:rFonts w:ascii="Times New Roman" w:hAnsi="Times New Roman" w:cs="Times New Roman"/>
          </w:rPr>
          <w:t>абзацем третьим</w:t>
        </w:r>
      </w:hyperlink>
      <w:r w:rsidRPr="00CE605C">
        <w:rPr>
          <w:rFonts w:ascii="Times New Roman" w:hAnsi="Times New Roman" w:cs="Times New Roman"/>
        </w:rPr>
        <w:t xml:space="preserve"> пункта 22 настоящего Порядка (исполнения денежного обязательства неоднократно). </w:t>
      </w:r>
    </w:p>
    <w:p w14:paraId="7DE5B511" w14:textId="77777777" w:rsidR="00102EB7" w:rsidRPr="00CE605C" w:rsidRDefault="00102EB7" w:rsidP="00102EB7">
      <w:pPr>
        <w:autoSpaceDE w:val="0"/>
        <w:autoSpaceDN w:val="0"/>
        <w:adjustRightInd w:val="0"/>
        <w:spacing w:before="220"/>
        <w:ind w:firstLine="540"/>
        <w:jc w:val="both"/>
      </w:pPr>
    </w:p>
    <w:p w14:paraId="70604BBA" w14:textId="77777777" w:rsidR="00102EB7" w:rsidRPr="00CE605C" w:rsidRDefault="00102EB7" w:rsidP="00102EB7">
      <w:pPr>
        <w:pStyle w:val="ConsPlusNormal"/>
        <w:ind w:firstLine="709"/>
        <w:jc w:val="both"/>
        <w:rPr>
          <w:rFonts w:ascii="Times New Roman" w:hAnsi="Times New Roman" w:cs="Times New Roman"/>
        </w:rPr>
      </w:pPr>
    </w:p>
    <w:p w14:paraId="394616D5" w14:textId="77777777" w:rsidR="00102EB7" w:rsidRPr="00CE605C" w:rsidRDefault="00102EB7" w:rsidP="00102EB7">
      <w:pPr>
        <w:autoSpaceDE w:val="0"/>
        <w:autoSpaceDN w:val="0"/>
        <w:adjustRightInd w:val="0"/>
        <w:jc w:val="center"/>
        <w:outlineLvl w:val="0"/>
        <w:rPr>
          <w:b/>
          <w:bCs/>
        </w:rPr>
      </w:pPr>
      <w:r w:rsidRPr="00CE605C">
        <w:rPr>
          <w:b/>
          <w:bCs/>
        </w:rPr>
        <w:t>V. Представление информации о бюджетных и денежных</w:t>
      </w:r>
    </w:p>
    <w:p w14:paraId="50E6B162" w14:textId="77777777" w:rsidR="00102EB7" w:rsidRPr="00CE605C" w:rsidRDefault="00102EB7" w:rsidP="00102EB7">
      <w:pPr>
        <w:autoSpaceDE w:val="0"/>
        <w:autoSpaceDN w:val="0"/>
        <w:adjustRightInd w:val="0"/>
        <w:jc w:val="center"/>
        <w:rPr>
          <w:b/>
          <w:bCs/>
        </w:rPr>
      </w:pPr>
      <w:r w:rsidRPr="00CE605C">
        <w:rPr>
          <w:b/>
          <w:bCs/>
        </w:rPr>
        <w:t xml:space="preserve">обязательствах, учтенных в органе, </w:t>
      </w:r>
    </w:p>
    <w:p w14:paraId="3D2FEBCC" w14:textId="77777777" w:rsidR="00102EB7" w:rsidRPr="00CE605C" w:rsidRDefault="00102EB7" w:rsidP="00102EB7">
      <w:pPr>
        <w:autoSpaceDE w:val="0"/>
        <w:autoSpaceDN w:val="0"/>
        <w:adjustRightInd w:val="0"/>
        <w:jc w:val="center"/>
        <w:rPr>
          <w:b/>
          <w:bCs/>
        </w:rPr>
      </w:pPr>
      <w:r w:rsidRPr="00CE605C">
        <w:t xml:space="preserve"> осуществляющем открытие и ведение лицевых счетов УБП</w:t>
      </w:r>
    </w:p>
    <w:p w14:paraId="7275B9DD" w14:textId="77777777" w:rsidR="00102EB7" w:rsidRPr="00CE605C" w:rsidRDefault="00102EB7" w:rsidP="00102EB7">
      <w:pPr>
        <w:autoSpaceDE w:val="0"/>
        <w:autoSpaceDN w:val="0"/>
        <w:adjustRightInd w:val="0"/>
        <w:jc w:val="center"/>
        <w:rPr>
          <w:b/>
          <w:bCs/>
        </w:rPr>
      </w:pPr>
    </w:p>
    <w:p w14:paraId="29683B70" w14:textId="77777777" w:rsidR="00102EB7" w:rsidRPr="00CE605C" w:rsidRDefault="00102EB7" w:rsidP="00102EB7">
      <w:pPr>
        <w:autoSpaceDE w:val="0"/>
        <w:autoSpaceDN w:val="0"/>
        <w:adjustRightInd w:val="0"/>
        <w:jc w:val="both"/>
      </w:pPr>
    </w:p>
    <w:p w14:paraId="1EBCFDBF" w14:textId="77777777" w:rsidR="00102EB7" w:rsidRPr="00CE605C" w:rsidRDefault="00102EB7" w:rsidP="00102EB7">
      <w:pPr>
        <w:autoSpaceDE w:val="0"/>
        <w:autoSpaceDN w:val="0"/>
        <w:adjustRightInd w:val="0"/>
        <w:ind w:firstLine="540"/>
        <w:jc w:val="both"/>
      </w:pPr>
      <w:r w:rsidRPr="00CE605C">
        <w:t xml:space="preserve">30. Информация о бюджетных и денежных обязательствах предоставляется органом, осуществляющим открытие и ведение лицевых счетов УБП, в виде документов, определенных </w:t>
      </w:r>
      <w:hyperlink w:anchor="Par14" w:history="1">
        <w:r w:rsidRPr="00CE605C">
          <w:t>пунктом 3</w:t>
        </w:r>
      </w:hyperlink>
      <w:r w:rsidRPr="00CE605C">
        <w:t xml:space="preserve">2 настоящего Порядка, по запросам Финансового органа, главных распорядителей средств местного бюджета, получателей средств местного  бюджета с учетом положений </w:t>
      </w:r>
      <w:hyperlink w:anchor="Par7" w:history="1">
        <w:r w:rsidRPr="00CE605C">
          <w:t>пунктов 31</w:t>
        </w:r>
      </w:hyperlink>
      <w:r w:rsidRPr="00CE605C">
        <w:t xml:space="preserve"> настоящего Порядка.</w:t>
      </w:r>
    </w:p>
    <w:p w14:paraId="535F5BDB" w14:textId="77777777" w:rsidR="00102EB7" w:rsidRPr="00CE605C" w:rsidRDefault="00102EB7" w:rsidP="00102EB7">
      <w:pPr>
        <w:autoSpaceDE w:val="0"/>
        <w:autoSpaceDN w:val="0"/>
        <w:adjustRightInd w:val="0"/>
        <w:spacing w:before="220"/>
        <w:ind w:firstLine="540"/>
        <w:jc w:val="both"/>
      </w:pPr>
      <w:r w:rsidRPr="00CE605C">
        <w:t>31. Информация о бюджетных и денежных обязательствах предоставляется:</w:t>
      </w:r>
    </w:p>
    <w:p w14:paraId="0C53C7BD" w14:textId="77777777" w:rsidR="00102EB7" w:rsidRPr="00CE605C" w:rsidRDefault="00102EB7" w:rsidP="00102EB7">
      <w:pPr>
        <w:autoSpaceDE w:val="0"/>
        <w:autoSpaceDN w:val="0"/>
        <w:adjustRightInd w:val="0"/>
        <w:spacing w:before="220"/>
        <w:ind w:firstLine="540"/>
        <w:jc w:val="both"/>
      </w:pPr>
      <w:r w:rsidRPr="00CE605C">
        <w:t>Финансовому органу - по всем бюджетным и денежным обязательствам;</w:t>
      </w:r>
    </w:p>
    <w:p w14:paraId="052255B6" w14:textId="77777777" w:rsidR="00102EB7" w:rsidRPr="00CE605C" w:rsidRDefault="00102EB7" w:rsidP="00102EB7">
      <w:pPr>
        <w:autoSpaceDE w:val="0"/>
        <w:autoSpaceDN w:val="0"/>
        <w:adjustRightInd w:val="0"/>
        <w:spacing w:before="220"/>
        <w:ind w:firstLine="540"/>
        <w:jc w:val="both"/>
      </w:pPr>
      <w:r w:rsidRPr="00CE605C">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113ED580" w14:textId="77777777" w:rsidR="00102EB7" w:rsidRPr="00CE605C" w:rsidRDefault="00102EB7" w:rsidP="00102EB7">
      <w:pPr>
        <w:autoSpaceDE w:val="0"/>
        <w:autoSpaceDN w:val="0"/>
        <w:adjustRightInd w:val="0"/>
        <w:spacing w:before="220"/>
        <w:ind w:firstLine="540"/>
        <w:jc w:val="both"/>
      </w:pPr>
      <w:r w:rsidRPr="00CE605C">
        <w:t>получателям средств местного бюджета - в части бюджетных и денежных обязательств соответствующего получателя средств местного бюджета.</w:t>
      </w:r>
    </w:p>
    <w:p w14:paraId="329153B0" w14:textId="77777777" w:rsidR="00102EB7" w:rsidRPr="00CE605C" w:rsidRDefault="00102EB7" w:rsidP="00102EB7">
      <w:pPr>
        <w:autoSpaceDE w:val="0"/>
        <w:autoSpaceDN w:val="0"/>
        <w:adjustRightInd w:val="0"/>
        <w:spacing w:before="220"/>
        <w:ind w:firstLine="540"/>
        <w:jc w:val="both"/>
      </w:pPr>
      <w:r w:rsidRPr="00CE605C">
        <w:t>Информация о бюджетных и денежных обязательствах предоставляется Финансовому органу по запросу.</w:t>
      </w:r>
    </w:p>
    <w:p w14:paraId="0C4445A8" w14:textId="77777777" w:rsidR="00102EB7" w:rsidRPr="00CE605C" w:rsidRDefault="00102EB7" w:rsidP="00102EB7">
      <w:pPr>
        <w:autoSpaceDE w:val="0"/>
        <w:autoSpaceDN w:val="0"/>
        <w:adjustRightInd w:val="0"/>
        <w:spacing w:before="220"/>
        <w:ind w:firstLine="540"/>
        <w:jc w:val="both"/>
      </w:pPr>
      <w:bookmarkStart w:id="15" w:name="Par13"/>
      <w:bookmarkStart w:id="16" w:name="Par14"/>
      <w:bookmarkEnd w:id="15"/>
      <w:bookmarkEnd w:id="16"/>
      <w:r w:rsidRPr="00CE605C">
        <w:t>32. Информация о бюджетных и денежных обязательствах предоставляется в соответствии со следующими положениями:</w:t>
      </w:r>
    </w:p>
    <w:p w14:paraId="3230F2C8" w14:textId="77777777" w:rsidR="00102EB7" w:rsidRPr="00CE605C" w:rsidRDefault="00102EB7" w:rsidP="00102EB7">
      <w:pPr>
        <w:autoSpaceDE w:val="0"/>
        <w:autoSpaceDN w:val="0"/>
        <w:adjustRightInd w:val="0"/>
        <w:ind w:firstLine="709"/>
        <w:jc w:val="both"/>
      </w:pPr>
      <w:r w:rsidRPr="00CE605C">
        <w:t>1) по запросу Финансового органа орган, осуществляющий открытие и ведение лицевых счетов УБП, представляет с указанными в запросе детализацией и группировкой показателей:</w:t>
      </w:r>
    </w:p>
    <w:p w14:paraId="1ADEB7B4" w14:textId="77777777" w:rsidR="00102EB7" w:rsidRPr="00CE605C" w:rsidRDefault="00102EB7" w:rsidP="00102EB7">
      <w:pPr>
        <w:autoSpaceDE w:val="0"/>
        <w:autoSpaceDN w:val="0"/>
        <w:adjustRightInd w:val="0"/>
        <w:ind w:firstLine="709"/>
        <w:jc w:val="both"/>
      </w:pPr>
      <w:r w:rsidRPr="00CE605C">
        <w:t xml:space="preserve">а) Информацию о принятых на учет бюджетных (денежных) обязательствах, реквизитный состав которой установлен в Приложении №6 к Порядку № 258н (далее </w:t>
      </w:r>
      <w:proofErr w:type="gramStart"/>
      <w:r w:rsidRPr="00CE605C">
        <w:t>-  Информация</w:t>
      </w:r>
      <w:proofErr w:type="gramEnd"/>
      <w:r w:rsidRPr="00CE605C">
        <w:t xml:space="preserve">   о   принятых на учет обязательствах),  сформированную  на соответствующую дату;</w:t>
      </w:r>
    </w:p>
    <w:p w14:paraId="6D3A2E15" w14:textId="77777777" w:rsidR="00102EB7" w:rsidRPr="00CE605C" w:rsidRDefault="00102EB7" w:rsidP="00102EB7">
      <w:pPr>
        <w:autoSpaceDE w:val="0"/>
        <w:autoSpaceDN w:val="0"/>
        <w:adjustRightInd w:val="0"/>
        <w:ind w:firstLine="709"/>
        <w:jc w:val="both"/>
      </w:pPr>
    </w:p>
    <w:p w14:paraId="6C06D695" w14:textId="77777777" w:rsidR="00102EB7" w:rsidRPr="00CE605C" w:rsidRDefault="00102EB7" w:rsidP="00102EB7">
      <w:pPr>
        <w:autoSpaceDE w:val="0"/>
        <w:autoSpaceDN w:val="0"/>
        <w:adjustRightInd w:val="0"/>
        <w:ind w:firstLine="709"/>
        <w:jc w:val="both"/>
      </w:pPr>
      <w:r w:rsidRPr="00CE605C">
        <w:t xml:space="preserve">б) Информацию об исполнении бюджетных (денежных) обязательств, реквизитный состав которой установлен Приложением № </w:t>
      </w:r>
      <w:hyperlink w:anchor="P1341" w:history="1">
        <w:r w:rsidRPr="00CE605C">
          <w:rPr>
            <w:rStyle w:val="aa"/>
          </w:rPr>
          <w:t>7</w:t>
        </w:r>
      </w:hyperlink>
      <w:r w:rsidRPr="00CE605C">
        <w:t xml:space="preserve"> к Порядку №258н (далее - Информация об исполнении обязательств), сформированную на дату, указанную в запросе.</w:t>
      </w:r>
    </w:p>
    <w:p w14:paraId="5D63152D" w14:textId="77777777" w:rsidR="00102EB7" w:rsidRPr="00CE605C" w:rsidRDefault="00102EB7" w:rsidP="00102EB7">
      <w:pPr>
        <w:autoSpaceDE w:val="0"/>
        <w:autoSpaceDN w:val="0"/>
        <w:adjustRightInd w:val="0"/>
        <w:ind w:firstLine="709"/>
        <w:jc w:val="both"/>
      </w:pPr>
    </w:p>
    <w:p w14:paraId="3D3053B6" w14:textId="77777777" w:rsidR="00102EB7" w:rsidRPr="00CE605C" w:rsidRDefault="00102EB7" w:rsidP="00102EB7">
      <w:pPr>
        <w:autoSpaceDE w:val="0"/>
        <w:autoSpaceDN w:val="0"/>
        <w:adjustRightInd w:val="0"/>
        <w:ind w:firstLine="709"/>
        <w:jc w:val="both"/>
      </w:pPr>
      <w:r w:rsidRPr="00CE605C">
        <w:t>2) по запросу главного распорядителя (распорядителя) средств местного бюджета орган, осуществляющий открытие и ведение лицевых счетов УБП, представляет с указанными в запросе детализацией и группировкой показателей:</w:t>
      </w:r>
    </w:p>
    <w:p w14:paraId="02084A55" w14:textId="77777777" w:rsidR="00102EB7" w:rsidRPr="00CE605C" w:rsidRDefault="00102EB7" w:rsidP="00102EB7">
      <w:pPr>
        <w:autoSpaceDE w:val="0"/>
        <w:autoSpaceDN w:val="0"/>
        <w:adjustRightInd w:val="0"/>
        <w:ind w:firstLine="709"/>
        <w:jc w:val="both"/>
      </w:pPr>
      <w:r w:rsidRPr="00CE605C">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131850DC" w14:textId="77777777" w:rsidR="00102EB7" w:rsidRPr="00CE605C" w:rsidRDefault="00102EB7" w:rsidP="00102EB7">
      <w:pPr>
        <w:autoSpaceDE w:val="0"/>
        <w:autoSpaceDN w:val="0"/>
        <w:adjustRightInd w:val="0"/>
        <w:ind w:firstLine="709"/>
        <w:jc w:val="both"/>
      </w:pPr>
    </w:p>
    <w:p w14:paraId="26E2C152" w14:textId="77777777" w:rsidR="00102EB7" w:rsidRPr="00CE605C" w:rsidRDefault="00102EB7" w:rsidP="00102EB7">
      <w:pPr>
        <w:pStyle w:val="ConsPlusNormal"/>
        <w:ind w:firstLine="709"/>
        <w:jc w:val="both"/>
        <w:rPr>
          <w:rFonts w:ascii="Times New Roman" w:hAnsi="Times New Roman" w:cs="Times New Roman"/>
        </w:rPr>
      </w:pPr>
      <w:r w:rsidRPr="00CE605C">
        <w:rPr>
          <w:rFonts w:ascii="Times New Roman" w:hAnsi="Times New Roman" w:cs="Times New Roman"/>
        </w:rPr>
        <w:t>3) по запросу получателя средств местного бюджета орган, осуществляющий открытие и ведение лицевых счетов УБП, предоставляет Справку об исполнении принятых на учет бюджетных (денежных) обязательств, реквизитный состав которой установлен согласно приложению № 5 к Порядку № 258н.</w:t>
      </w:r>
    </w:p>
    <w:p w14:paraId="641F3683" w14:textId="77777777" w:rsidR="00102EB7" w:rsidRPr="00CE605C" w:rsidRDefault="00102EB7" w:rsidP="00102EB7">
      <w:pPr>
        <w:pStyle w:val="ConsPlusNormal"/>
        <w:ind w:firstLine="709"/>
        <w:jc w:val="both"/>
        <w:rPr>
          <w:rFonts w:ascii="Times New Roman" w:hAnsi="Times New Roman" w:cs="Times New Roman"/>
        </w:rPr>
      </w:pPr>
    </w:p>
    <w:p w14:paraId="1C7B239F" w14:textId="77777777" w:rsidR="00102EB7" w:rsidRPr="00CE605C" w:rsidRDefault="00102EB7" w:rsidP="00102EB7">
      <w:pPr>
        <w:autoSpaceDE w:val="0"/>
        <w:autoSpaceDN w:val="0"/>
        <w:adjustRightInd w:val="0"/>
        <w:ind w:firstLine="709"/>
        <w:jc w:val="both"/>
      </w:pPr>
      <w:r w:rsidRPr="00CE605C">
        <w:lastRenderedPageBreak/>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УБП, на основании Сведений о бюджетном обязательстве.</w:t>
      </w:r>
    </w:p>
    <w:p w14:paraId="3B12510C" w14:textId="77777777" w:rsidR="00102EB7" w:rsidRPr="00CE605C" w:rsidRDefault="00102EB7" w:rsidP="00102EB7">
      <w:pPr>
        <w:autoSpaceDE w:val="0"/>
        <w:autoSpaceDN w:val="0"/>
        <w:adjustRightInd w:val="0"/>
        <w:spacing w:before="220"/>
        <w:ind w:firstLine="540"/>
        <w:jc w:val="both"/>
      </w:pPr>
      <w:bookmarkStart w:id="17" w:name="Par44"/>
      <w:bookmarkEnd w:id="17"/>
      <w:r w:rsidRPr="00CE605C">
        <w:t xml:space="preserve">4) по запросу получателя средств  местного бюджета орган, осуществляющий открытие и ведение лицевых счетов УБП,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45" w:history="1">
        <w:r w:rsidRPr="00CE605C">
          <w:t xml:space="preserve">приложением № 9 </w:t>
        </w:r>
      </w:hyperlink>
      <w:r w:rsidRPr="00CE605C">
        <w:t>к Порядку № 258н (далее - Справка о неисполненных бюджетных обязательствах).</w:t>
      </w:r>
    </w:p>
    <w:p w14:paraId="48BBFB5F" w14:textId="77777777" w:rsidR="00102EB7" w:rsidRPr="00CE605C" w:rsidRDefault="00102EB7" w:rsidP="00102EB7">
      <w:pPr>
        <w:autoSpaceDE w:val="0"/>
        <w:autoSpaceDN w:val="0"/>
        <w:adjustRightInd w:val="0"/>
        <w:spacing w:before="220"/>
        <w:ind w:firstLine="540"/>
        <w:jc w:val="both"/>
      </w:pPr>
      <w:r w:rsidRPr="00CE605C">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6EA74653" w14:textId="77777777" w:rsidR="00102EB7" w:rsidRPr="00CE605C" w:rsidRDefault="00102EB7" w:rsidP="00102EB7">
      <w:pPr>
        <w:pStyle w:val="ConsPlusNormal"/>
        <w:ind w:firstLine="709"/>
        <w:jc w:val="both"/>
        <w:rPr>
          <w:rFonts w:ascii="Times New Roman" w:hAnsi="Times New Roman" w:cs="Times New Roman"/>
        </w:rPr>
      </w:pPr>
    </w:p>
    <w:p w14:paraId="2241BDB0" w14:textId="77777777" w:rsidR="00102EB7" w:rsidRPr="00CE605C" w:rsidRDefault="00102EB7" w:rsidP="00102EB7">
      <w:pPr>
        <w:pStyle w:val="ConsPlusNormal"/>
        <w:ind w:firstLine="709"/>
        <w:jc w:val="both"/>
        <w:rPr>
          <w:rFonts w:ascii="Times New Roman" w:hAnsi="Times New Roman" w:cs="Times New Roman"/>
        </w:rPr>
      </w:pPr>
    </w:p>
    <w:p w14:paraId="4F16D331" w14:textId="77777777" w:rsidR="00102EB7" w:rsidRPr="00CE605C" w:rsidRDefault="00102EB7" w:rsidP="00102EB7">
      <w:pPr>
        <w:pStyle w:val="ConsPlusNormal"/>
        <w:ind w:firstLine="709"/>
        <w:jc w:val="both"/>
        <w:rPr>
          <w:rFonts w:ascii="Times New Roman" w:hAnsi="Times New Roman" w:cs="Times New Roman"/>
        </w:rPr>
      </w:pPr>
    </w:p>
    <w:p w14:paraId="39B0D8DE" w14:textId="77777777" w:rsidR="00102EB7" w:rsidRPr="00CE605C" w:rsidRDefault="00102EB7" w:rsidP="00102EB7">
      <w:pPr>
        <w:pStyle w:val="ConsPlusNormal"/>
        <w:jc w:val="both"/>
        <w:rPr>
          <w:rFonts w:cs="Times New Roman"/>
        </w:rPr>
      </w:pPr>
    </w:p>
    <w:p w14:paraId="507C7CDC" w14:textId="77777777" w:rsidR="00102EB7" w:rsidRPr="00CE605C" w:rsidRDefault="00102EB7" w:rsidP="00102EB7">
      <w:pPr>
        <w:pStyle w:val="ConsPlusNormal"/>
        <w:jc w:val="both"/>
        <w:rPr>
          <w:rFonts w:cs="Times New Roman"/>
        </w:rPr>
      </w:pPr>
    </w:p>
    <w:p w14:paraId="52CEF750" w14:textId="77777777" w:rsidR="00102EB7" w:rsidRPr="00CE605C" w:rsidRDefault="00102EB7" w:rsidP="00102EB7">
      <w:pPr>
        <w:pStyle w:val="ConsPlusNormal"/>
        <w:jc w:val="right"/>
        <w:outlineLvl w:val="1"/>
      </w:pPr>
      <w:r w:rsidRPr="00CE605C">
        <w:t>Приложение № 1</w:t>
      </w:r>
    </w:p>
    <w:p w14:paraId="68F28769" w14:textId="77777777" w:rsidR="00102EB7" w:rsidRPr="00CE605C" w:rsidRDefault="00102EB7" w:rsidP="00102EB7">
      <w:pPr>
        <w:pStyle w:val="ConsPlusNormal"/>
        <w:jc w:val="right"/>
      </w:pPr>
      <w:r w:rsidRPr="00CE605C">
        <w:t xml:space="preserve">к Порядку учета бюджетных </w:t>
      </w:r>
    </w:p>
    <w:p w14:paraId="3B41AEB2" w14:textId="77777777" w:rsidR="00102EB7" w:rsidRPr="00CE605C" w:rsidRDefault="00102EB7" w:rsidP="00102EB7">
      <w:pPr>
        <w:pStyle w:val="ConsPlusNormal"/>
        <w:jc w:val="right"/>
      </w:pPr>
      <w:r w:rsidRPr="00CE605C">
        <w:t>и денежных обязательств</w:t>
      </w:r>
    </w:p>
    <w:p w14:paraId="61D7BD8D" w14:textId="77777777" w:rsidR="00102EB7" w:rsidRPr="00CE605C" w:rsidRDefault="00102EB7" w:rsidP="00102EB7">
      <w:pPr>
        <w:pStyle w:val="ConsPlusNormal"/>
        <w:jc w:val="right"/>
        <w:rPr>
          <w:rFonts w:cs="Times New Roman"/>
        </w:rPr>
      </w:pPr>
      <w:r w:rsidRPr="00CE605C">
        <w:t xml:space="preserve">получателей средств </w:t>
      </w:r>
    </w:p>
    <w:p w14:paraId="2C8FB0BA" w14:textId="77777777" w:rsidR="00102EB7" w:rsidRPr="00CE605C" w:rsidRDefault="00102EB7" w:rsidP="00102EB7">
      <w:pPr>
        <w:pStyle w:val="ConsPlusNormal"/>
        <w:jc w:val="right"/>
      </w:pPr>
      <w:r w:rsidRPr="00CE605C">
        <w:t xml:space="preserve">бюджета МО - _______________, </w:t>
      </w:r>
    </w:p>
    <w:p w14:paraId="1F7B95A1" w14:textId="77777777" w:rsidR="00102EB7" w:rsidRPr="00CE605C" w:rsidRDefault="00102EB7" w:rsidP="00102EB7">
      <w:pPr>
        <w:pStyle w:val="ConsPlusNormal"/>
        <w:jc w:val="right"/>
      </w:pPr>
      <w:r w:rsidRPr="00CE605C">
        <w:t>утвержденному приказом</w:t>
      </w:r>
    </w:p>
    <w:p w14:paraId="632814F5" w14:textId="77777777" w:rsidR="00102EB7" w:rsidRPr="00CE605C" w:rsidRDefault="00102EB7" w:rsidP="00102EB7">
      <w:pPr>
        <w:pStyle w:val="ConsPlusNormal"/>
        <w:jc w:val="right"/>
        <w:rPr>
          <w:rFonts w:cs="Times New Roman"/>
        </w:rPr>
      </w:pPr>
      <w:r w:rsidRPr="00CE605C">
        <w:t>Финансового органа</w:t>
      </w:r>
    </w:p>
    <w:p w14:paraId="13B8E22F" w14:textId="77777777" w:rsidR="00102EB7" w:rsidRPr="000C2D85" w:rsidRDefault="00102EB7" w:rsidP="00102EB7">
      <w:pPr>
        <w:pStyle w:val="ConsPlusNormal"/>
        <w:jc w:val="right"/>
        <w:rPr>
          <w:rFonts w:cs="Times New Roman"/>
          <w:strike/>
        </w:rPr>
      </w:pPr>
      <w:r w:rsidRPr="000C2D85">
        <w:t>от _________ 2018 г. № _____</w:t>
      </w:r>
    </w:p>
    <w:p w14:paraId="36C9DD1F" w14:textId="77777777" w:rsidR="00102EB7" w:rsidRPr="000C2D85" w:rsidRDefault="00102EB7" w:rsidP="00102EB7">
      <w:pPr>
        <w:pStyle w:val="ConsPlusNormal"/>
        <w:jc w:val="center"/>
        <w:rPr>
          <w:rFonts w:ascii="Times New Roman" w:hAnsi="Times New Roman" w:cs="Times New Roman"/>
          <w:sz w:val="24"/>
          <w:szCs w:val="24"/>
        </w:rPr>
      </w:pPr>
    </w:p>
    <w:p w14:paraId="7934C301" w14:textId="77777777" w:rsidR="00102EB7" w:rsidRPr="000C2D85" w:rsidRDefault="00102EB7" w:rsidP="00102EB7">
      <w:pPr>
        <w:pStyle w:val="ConsPlusNormal"/>
        <w:jc w:val="center"/>
        <w:rPr>
          <w:rFonts w:ascii="Times New Roman" w:hAnsi="Times New Roman" w:cs="Times New Roman"/>
          <w:sz w:val="24"/>
          <w:szCs w:val="24"/>
        </w:rPr>
      </w:pPr>
    </w:p>
    <w:p w14:paraId="7829E7E9" w14:textId="77777777" w:rsidR="00102EB7" w:rsidRPr="000C2D85" w:rsidRDefault="00102EB7" w:rsidP="00102EB7">
      <w:pPr>
        <w:pStyle w:val="ConsPlusNormal"/>
        <w:jc w:val="center"/>
        <w:rPr>
          <w:rFonts w:ascii="Times New Roman" w:hAnsi="Times New Roman" w:cs="Times New Roman"/>
          <w:sz w:val="24"/>
          <w:szCs w:val="24"/>
        </w:rPr>
      </w:pPr>
      <w:r w:rsidRPr="000C2D85">
        <w:rPr>
          <w:rFonts w:ascii="Times New Roman" w:hAnsi="Times New Roman" w:cs="Times New Roman"/>
          <w:sz w:val="24"/>
          <w:szCs w:val="24"/>
        </w:rPr>
        <w:t xml:space="preserve">Реквизиты </w:t>
      </w:r>
    </w:p>
    <w:p w14:paraId="7AB2BADF" w14:textId="77777777" w:rsidR="00102EB7" w:rsidRPr="00CE605C" w:rsidRDefault="00102EB7" w:rsidP="00102EB7">
      <w:pPr>
        <w:pStyle w:val="ConsPlusNormal"/>
        <w:jc w:val="center"/>
        <w:rPr>
          <w:rFonts w:ascii="Times New Roman" w:hAnsi="Times New Roman" w:cs="Times New Roman"/>
          <w:sz w:val="24"/>
          <w:szCs w:val="24"/>
        </w:rPr>
      </w:pPr>
      <w:r w:rsidRPr="000C2D85">
        <w:rPr>
          <w:rFonts w:ascii="Times New Roman" w:hAnsi="Times New Roman" w:cs="Times New Roman"/>
          <w:sz w:val="24"/>
          <w:szCs w:val="24"/>
        </w:rPr>
        <w:t>Сведений о бюджетном обязательстве</w:t>
      </w:r>
    </w:p>
    <w:p w14:paraId="35B7E623" w14:textId="77777777" w:rsidR="00102EB7" w:rsidRPr="00CE605C" w:rsidRDefault="00102EB7" w:rsidP="00102EB7">
      <w:pPr>
        <w:pStyle w:val="ConsPlusNormal"/>
        <w:jc w:val="center"/>
        <w:rPr>
          <w:rFonts w:ascii="Times New Roman" w:hAnsi="Times New Roman" w:cs="Times New Roman"/>
          <w:sz w:val="24"/>
          <w:szCs w:val="24"/>
        </w:rPr>
      </w:pPr>
    </w:p>
    <w:p w14:paraId="6B04A08F" w14:textId="77777777" w:rsidR="00102EB7" w:rsidRPr="00CE605C" w:rsidRDefault="00102EB7" w:rsidP="00102EB7">
      <w:pPr>
        <w:pStyle w:val="ConsPlusNormal"/>
        <w:jc w:val="center"/>
        <w:rPr>
          <w:rFonts w:cs="Times New Roman"/>
        </w:rPr>
      </w:pPr>
    </w:p>
    <w:tbl>
      <w:tblPr>
        <w:tblW w:w="100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78"/>
        <w:gridCol w:w="6267"/>
      </w:tblGrid>
      <w:tr w:rsidR="00102EB7" w:rsidRPr="00CE605C" w14:paraId="769A1BE4" w14:textId="77777777" w:rsidTr="00C91CA2">
        <w:tc>
          <w:tcPr>
            <w:tcW w:w="3778" w:type="dxa"/>
          </w:tcPr>
          <w:p w14:paraId="2B90719B" w14:textId="77777777" w:rsidR="00102EB7" w:rsidRPr="00CE605C" w:rsidRDefault="00102EB7" w:rsidP="00C91CA2">
            <w:pPr>
              <w:pStyle w:val="ConsPlusNormal"/>
              <w:jc w:val="center"/>
            </w:pPr>
            <w:bookmarkStart w:id="18" w:name="P437"/>
            <w:bookmarkEnd w:id="18"/>
            <w:r w:rsidRPr="00CE605C">
              <w:t>Наименование информации (реквизита, показателя)</w:t>
            </w:r>
          </w:p>
        </w:tc>
        <w:tc>
          <w:tcPr>
            <w:tcW w:w="6267" w:type="dxa"/>
          </w:tcPr>
          <w:p w14:paraId="5F631143" w14:textId="77777777" w:rsidR="00102EB7" w:rsidRPr="00CE605C" w:rsidRDefault="00102EB7" w:rsidP="00C91CA2">
            <w:pPr>
              <w:pStyle w:val="ConsPlusNormal"/>
              <w:jc w:val="center"/>
            </w:pPr>
            <w:r w:rsidRPr="00CE605C">
              <w:t>Правила формирования информации (реквизита, показателя)</w:t>
            </w:r>
          </w:p>
        </w:tc>
      </w:tr>
      <w:tr w:rsidR="00102EB7" w:rsidRPr="00CE605C" w14:paraId="1FE48EE9" w14:textId="77777777" w:rsidTr="00C91CA2">
        <w:tc>
          <w:tcPr>
            <w:tcW w:w="3778" w:type="dxa"/>
          </w:tcPr>
          <w:p w14:paraId="112CF0E4" w14:textId="77777777" w:rsidR="00102EB7" w:rsidRPr="00CE605C" w:rsidRDefault="00102EB7" w:rsidP="00C91CA2">
            <w:pPr>
              <w:pStyle w:val="ConsPlusNormal"/>
              <w:jc w:val="both"/>
            </w:pPr>
            <w:r w:rsidRPr="00CE605C">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267" w:type="dxa"/>
          </w:tcPr>
          <w:p w14:paraId="0422266F" w14:textId="77777777" w:rsidR="00102EB7" w:rsidRPr="00CE605C" w:rsidRDefault="00102EB7" w:rsidP="00C91CA2">
            <w:pPr>
              <w:pStyle w:val="ConsPlusNormal"/>
              <w:ind w:firstLine="283"/>
              <w:jc w:val="both"/>
            </w:pPr>
            <w:r w:rsidRPr="00CE605C">
              <w:t>Указывается порядковый номер Сведений о бюджетном обязательстве.</w:t>
            </w:r>
          </w:p>
          <w:p w14:paraId="2D292E5E" w14:textId="77777777" w:rsidR="00102EB7" w:rsidRPr="00CE605C" w:rsidRDefault="00102EB7" w:rsidP="00C91CA2">
            <w:pPr>
              <w:pStyle w:val="ConsPlusNormal"/>
              <w:ind w:firstLine="283"/>
              <w:jc w:val="both"/>
            </w:pPr>
          </w:p>
        </w:tc>
      </w:tr>
      <w:tr w:rsidR="00102EB7" w:rsidRPr="00CE605C" w14:paraId="41DCED0B" w14:textId="77777777" w:rsidTr="00C91CA2">
        <w:tc>
          <w:tcPr>
            <w:tcW w:w="3778" w:type="dxa"/>
          </w:tcPr>
          <w:p w14:paraId="1E4B546B" w14:textId="77777777" w:rsidR="00102EB7" w:rsidRPr="00CE605C" w:rsidRDefault="00102EB7" w:rsidP="00C91CA2">
            <w:pPr>
              <w:pStyle w:val="ConsPlusNormal"/>
              <w:jc w:val="both"/>
            </w:pPr>
            <w:r w:rsidRPr="00CE605C">
              <w:t xml:space="preserve">2. Учетный номер бюджетного </w:t>
            </w:r>
            <w:r w:rsidRPr="00CE605C">
              <w:lastRenderedPageBreak/>
              <w:t>обязательства</w:t>
            </w:r>
          </w:p>
        </w:tc>
        <w:tc>
          <w:tcPr>
            <w:tcW w:w="6267" w:type="dxa"/>
          </w:tcPr>
          <w:p w14:paraId="4AF24332" w14:textId="77777777" w:rsidR="00102EB7" w:rsidRPr="00CE605C" w:rsidRDefault="00102EB7" w:rsidP="00C91CA2">
            <w:pPr>
              <w:pStyle w:val="ConsPlusNormal"/>
              <w:ind w:firstLine="283"/>
              <w:jc w:val="both"/>
            </w:pPr>
            <w:r w:rsidRPr="00CE605C">
              <w:lastRenderedPageBreak/>
              <w:t xml:space="preserve">Указывается при внесении изменений в поставленное на учет </w:t>
            </w:r>
            <w:r w:rsidRPr="00CE605C">
              <w:lastRenderedPageBreak/>
              <w:t>бюджетное обязательство.</w:t>
            </w:r>
          </w:p>
          <w:p w14:paraId="4B08A317" w14:textId="77777777" w:rsidR="00102EB7" w:rsidRPr="00CE605C" w:rsidRDefault="00102EB7" w:rsidP="00C91CA2">
            <w:pPr>
              <w:pStyle w:val="ConsPlusNormal"/>
              <w:ind w:firstLine="283"/>
              <w:jc w:val="both"/>
            </w:pPr>
            <w:r w:rsidRPr="00CE605C">
              <w:t>Указывается учетный номер обязательства, в которое вносятся изменения, присвоенный ему при постановке на учет.</w:t>
            </w:r>
          </w:p>
          <w:p w14:paraId="25657F9A" w14:textId="77777777" w:rsidR="00102EB7" w:rsidRPr="00CE605C" w:rsidRDefault="00102EB7" w:rsidP="00C91CA2">
            <w:pPr>
              <w:pStyle w:val="ConsPlusNormal"/>
              <w:ind w:firstLine="283"/>
              <w:jc w:val="both"/>
            </w:pPr>
          </w:p>
        </w:tc>
      </w:tr>
      <w:tr w:rsidR="00102EB7" w:rsidRPr="00CE605C" w14:paraId="537E96C9" w14:textId="77777777" w:rsidTr="00C91CA2">
        <w:tc>
          <w:tcPr>
            <w:tcW w:w="3778" w:type="dxa"/>
          </w:tcPr>
          <w:p w14:paraId="537E9E61" w14:textId="77777777" w:rsidR="00102EB7" w:rsidRPr="00CE605C" w:rsidRDefault="00102EB7" w:rsidP="00C91CA2">
            <w:pPr>
              <w:pStyle w:val="ConsPlusNormal"/>
              <w:jc w:val="both"/>
            </w:pPr>
            <w:r w:rsidRPr="00CE605C">
              <w:lastRenderedPageBreak/>
              <w:t>3. Дата формирования Сведений о бюджетном обязательстве</w:t>
            </w:r>
          </w:p>
        </w:tc>
        <w:tc>
          <w:tcPr>
            <w:tcW w:w="6267" w:type="dxa"/>
          </w:tcPr>
          <w:p w14:paraId="3B8ED1D8" w14:textId="77777777" w:rsidR="00102EB7" w:rsidRPr="00CE605C" w:rsidRDefault="00102EB7" w:rsidP="00C91CA2">
            <w:pPr>
              <w:pStyle w:val="ConsPlusNormal"/>
              <w:ind w:firstLine="283"/>
              <w:jc w:val="both"/>
            </w:pPr>
            <w:r w:rsidRPr="00CE605C">
              <w:t>Указывается дата формирования Сведений о бюджетном обязательстве получателем бюджетных средств.</w:t>
            </w:r>
          </w:p>
          <w:p w14:paraId="711526CE" w14:textId="77777777" w:rsidR="00102EB7" w:rsidRPr="00CE605C" w:rsidRDefault="00102EB7" w:rsidP="00C91CA2">
            <w:pPr>
              <w:pStyle w:val="ConsPlusNormal"/>
              <w:ind w:firstLine="283"/>
              <w:jc w:val="both"/>
            </w:pPr>
          </w:p>
        </w:tc>
      </w:tr>
      <w:tr w:rsidR="00102EB7" w:rsidRPr="00CE605C" w14:paraId="661F8EC9" w14:textId="77777777" w:rsidTr="00C91CA2">
        <w:tc>
          <w:tcPr>
            <w:tcW w:w="3778" w:type="dxa"/>
          </w:tcPr>
          <w:p w14:paraId="3A6B70DD" w14:textId="77777777" w:rsidR="00102EB7" w:rsidRPr="00CE605C" w:rsidRDefault="00102EB7" w:rsidP="00C91CA2">
            <w:pPr>
              <w:pStyle w:val="ConsPlusNormal"/>
              <w:jc w:val="both"/>
            </w:pPr>
            <w:r w:rsidRPr="00CE605C">
              <w:t>4. Тип бюджетного обязательства</w:t>
            </w:r>
          </w:p>
        </w:tc>
        <w:tc>
          <w:tcPr>
            <w:tcW w:w="6267" w:type="dxa"/>
          </w:tcPr>
          <w:p w14:paraId="46D5B1F1" w14:textId="77777777" w:rsidR="00102EB7" w:rsidRPr="00CE605C" w:rsidRDefault="00102EB7" w:rsidP="00C91CA2">
            <w:pPr>
              <w:pStyle w:val="ConsPlusNormal"/>
              <w:jc w:val="both"/>
            </w:pPr>
            <w:r w:rsidRPr="00CE605C">
              <w:t>Указывается код типа бюджетного обязательства, исходя из следующего:</w:t>
            </w:r>
          </w:p>
          <w:p w14:paraId="0F18345C" w14:textId="77777777" w:rsidR="00102EB7" w:rsidRPr="00CE605C" w:rsidRDefault="00102EB7" w:rsidP="00C91CA2">
            <w:pPr>
              <w:pStyle w:val="ConsPlusNormal"/>
              <w:jc w:val="both"/>
            </w:pPr>
            <w:r w:rsidRPr="00CE605C">
              <w:t>1 - закупка, если бюджетное обязательство связано с закупкой товаров, работ, услуг в текущем финансовом году;</w:t>
            </w:r>
          </w:p>
          <w:p w14:paraId="2E9D5DAD" w14:textId="77777777" w:rsidR="00102EB7" w:rsidRPr="00CE605C" w:rsidRDefault="00102EB7" w:rsidP="00C91CA2">
            <w:pPr>
              <w:pStyle w:val="ConsPlusNormal"/>
              <w:jc w:val="both"/>
            </w:pPr>
            <w:r w:rsidRPr="00CE605C">
              <w:t xml:space="preserve">2 - прочее, если бюджетное обязательство не связано с закупкой товаров, работ, </w:t>
            </w:r>
            <w:proofErr w:type="gramStart"/>
            <w:r w:rsidRPr="00CE605C">
              <w:t>услуг  или</w:t>
            </w:r>
            <w:proofErr w:type="gramEnd"/>
            <w:r w:rsidRPr="00CE605C">
              <w:t xml:space="preserve"> в связи с закупкой товаров, работ, услуг прошлых лет.</w:t>
            </w:r>
          </w:p>
        </w:tc>
      </w:tr>
      <w:tr w:rsidR="00102EB7" w:rsidRPr="00CE605C" w14:paraId="0388C79C" w14:textId="77777777" w:rsidTr="00C91CA2">
        <w:tc>
          <w:tcPr>
            <w:tcW w:w="3778" w:type="dxa"/>
          </w:tcPr>
          <w:p w14:paraId="63B5A629" w14:textId="77777777" w:rsidR="00102EB7" w:rsidRPr="00CE605C" w:rsidRDefault="00102EB7" w:rsidP="00C91CA2">
            <w:pPr>
              <w:pStyle w:val="ConsPlusNormal"/>
              <w:jc w:val="both"/>
              <w:outlineLvl w:val="2"/>
            </w:pPr>
            <w:r w:rsidRPr="00CE605C">
              <w:t>5. Информация о получателе бюджетных средств</w:t>
            </w:r>
          </w:p>
        </w:tc>
        <w:tc>
          <w:tcPr>
            <w:tcW w:w="6267" w:type="dxa"/>
          </w:tcPr>
          <w:p w14:paraId="4AB4575F" w14:textId="77777777" w:rsidR="00102EB7" w:rsidRPr="00CE605C" w:rsidRDefault="00102EB7" w:rsidP="00C91CA2">
            <w:pPr>
              <w:pStyle w:val="ConsPlusNormal"/>
              <w:rPr>
                <w:rFonts w:cs="Times New Roman"/>
              </w:rPr>
            </w:pPr>
          </w:p>
        </w:tc>
      </w:tr>
      <w:tr w:rsidR="00102EB7" w:rsidRPr="00CE605C" w14:paraId="7B222BC3" w14:textId="77777777" w:rsidTr="00C91CA2">
        <w:tc>
          <w:tcPr>
            <w:tcW w:w="3778" w:type="dxa"/>
          </w:tcPr>
          <w:p w14:paraId="315E54F5" w14:textId="77777777" w:rsidR="00102EB7" w:rsidRPr="00CE605C" w:rsidRDefault="00102EB7" w:rsidP="00C91CA2">
            <w:pPr>
              <w:pStyle w:val="ConsPlusNormal"/>
              <w:jc w:val="both"/>
            </w:pPr>
            <w:bookmarkStart w:id="19" w:name="P462"/>
            <w:bookmarkEnd w:id="19"/>
            <w:r w:rsidRPr="00CE605C">
              <w:t>5.1. Получатель бюджетных средств</w:t>
            </w:r>
          </w:p>
        </w:tc>
        <w:tc>
          <w:tcPr>
            <w:tcW w:w="6267" w:type="dxa"/>
          </w:tcPr>
          <w:p w14:paraId="0AEE1812" w14:textId="77777777" w:rsidR="00102EB7" w:rsidRPr="00CE605C" w:rsidRDefault="00102EB7" w:rsidP="00C91CA2">
            <w:pPr>
              <w:pStyle w:val="ConsPlusNormal"/>
              <w:ind w:firstLine="283"/>
              <w:jc w:val="both"/>
            </w:pPr>
            <w:r w:rsidRPr="00CE605C">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6B1E0E94" w14:textId="77777777" w:rsidR="00102EB7" w:rsidRPr="00CE605C" w:rsidRDefault="00102EB7" w:rsidP="00C91CA2">
            <w:pPr>
              <w:pStyle w:val="ConsPlusNormal"/>
              <w:ind w:firstLine="283"/>
              <w:jc w:val="both"/>
            </w:pPr>
          </w:p>
        </w:tc>
      </w:tr>
      <w:tr w:rsidR="00102EB7" w:rsidRPr="00CE605C" w14:paraId="3CFD41DF" w14:textId="77777777" w:rsidTr="00C91CA2">
        <w:tc>
          <w:tcPr>
            <w:tcW w:w="3778" w:type="dxa"/>
          </w:tcPr>
          <w:p w14:paraId="68F5DC89" w14:textId="77777777" w:rsidR="00102EB7" w:rsidRPr="00CE605C" w:rsidRDefault="00102EB7" w:rsidP="00C91CA2">
            <w:pPr>
              <w:pStyle w:val="ConsPlusNormal"/>
              <w:jc w:val="both"/>
            </w:pPr>
            <w:r w:rsidRPr="00CE605C">
              <w:t>5.2. Наименование бюджета</w:t>
            </w:r>
          </w:p>
        </w:tc>
        <w:tc>
          <w:tcPr>
            <w:tcW w:w="6267" w:type="dxa"/>
          </w:tcPr>
          <w:p w14:paraId="3B1A67FC" w14:textId="77777777" w:rsidR="00102EB7" w:rsidRPr="00CE605C" w:rsidRDefault="00102EB7" w:rsidP="00C91CA2">
            <w:pPr>
              <w:pStyle w:val="ConsPlusNormal"/>
              <w:ind w:firstLine="283"/>
              <w:jc w:val="both"/>
              <w:rPr>
                <w:rFonts w:cs="Times New Roman"/>
              </w:rPr>
            </w:pPr>
            <w:r w:rsidRPr="00CE605C">
              <w:t>Указывается наименование бюджета в соответствии с решением о бюджете</w:t>
            </w:r>
          </w:p>
          <w:p w14:paraId="7F13FDD1" w14:textId="77777777" w:rsidR="00102EB7" w:rsidRPr="00CE605C" w:rsidRDefault="00102EB7" w:rsidP="00C91CA2">
            <w:pPr>
              <w:pStyle w:val="ConsPlusNormal"/>
              <w:ind w:firstLine="283"/>
              <w:jc w:val="both"/>
            </w:pPr>
          </w:p>
        </w:tc>
      </w:tr>
      <w:tr w:rsidR="00102EB7" w:rsidRPr="00CE605C" w14:paraId="3253E30E" w14:textId="77777777" w:rsidTr="00C91CA2">
        <w:tc>
          <w:tcPr>
            <w:tcW w:w="3778" w:type="dxa"/>
          </w:tcPr>
          <w:p w14:paraId="5AD4E718" w14:textId="77777777" w:rsidR="00102EB7" w:rsidRPr="00CE605C" w:rsidRDefault="00102EB7" w:rsidP="00C91CA2">
            <w:pPr>
              <w:pStyle w:val="ConsPlusNormal"/>
              <w:jc w:val="both"/>
            </w:pPr>
            <w:r w:rsidRPr="00CE605C">
              <w:t>5.</w:t>
            </w:r>
            <w:proofErr w:type="gramStart"/>
            <w:r w:rsidRPr="00CE605C">
              <w:t>3.</w:t>
            </w:r>
            <w:r w:rsidRPr="000C2D85">
              <w:t>Код</w:t>
            </w:r>
            <w:proofErr w:type="gramEnd"/>
            <w:r w:rsidRPr="000C2D85">
              <w:t xml:space="preserve">  по ОКТМО</w:t>
            </w:r>
          </w:p>
        </w:tc>
        <w:tc>
          <w:tcPr>
            <w:tcW w:w="6267" w:type="dxa"/>
          </w:tcPr>
          <w:p w14:paraId="34B270D1" w14:textId="77777777" w:rsidR="00102EB7" w:rsidRPr="00CE605C" w:rsidRDefault="00102EB7" w:rsidP="00C91CA2">
            <w:pPr>
              <w:autoSpaceDE w:val="0"/>
              <w:autoSpaceDN w:val="0"/>
              <w:adjustRightInd w:val="0"/>
              <w:ind w:firstLine="283"/>
              <w:jc w:val="both"/>
            </w:pPr>
            <w:r w:rsidRPr="00CE605C">
              <w:t xml:space="preserve">Указывается код по Общероссийскому </w:t>
            </w:r>
            <w:hyperlink r:id="rId46" w:history="1">
              <w:r w:rsidRPr="00CE605C">
                <w:t>классификатору</w:t>
              </w:r>
            </w:hyperlink>
            <w:r w:rsidRPr="00CE605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14:paraId="3C9EC763" w14:textId="77777777" w:rsidR="00102EB7" w:rsidRPr="00CE605C" w:rsidRDefault="00102EB7" w:rsidP="00C91CA2">
            <w:pPr>
              <w:pStyle w:val="ConsPlusNormal"/>
              <w:ind w:firstLine="283"/>
              <w:jc w:val="both"/>
            </w:pPr>
          </w:p>
        </w:tc>
      </w:tr>
      <w:tr w:rsidR="00102EB7" w:rsidRPr="00CE605C" w14:paraId="5C6242FB" w14:textId="77777777" w:rsidTr="00C91CA2">
        <w:tc>
          <w:tcPr>
            <w:tcW w:w="3778" w:type="dxa"/>
          </w:tcPr>
          <w:p w14:paraId="573A4B81" w14:textId="77777777" w:rsidR="00102EB7" w:rsidRPr="00CE605C" w:rsidRDefault="00102EB7" w:rsidP="00C91CA2">
            <w:pPr>
              <w:pStyle w:val="ConsPlusNormal"/>
              <w:jc w:val="both"/>
            </w:pPr>
            <w:r w:rsidRPr="00CE605C">
              <w:t xml:space="preserve">5.4 </w:t>
            </w:r>
            <w:r w:rsidRPr="00CE605C">
              <w:rPr>
                <w:strike/>
              </w:rPr>
              <w:t>3</w:t>
            </w:r>
            <w:r w:rsidRPr="00CE605C">
              <w:t>. Финансовый орган</w:t>
            </w:r>
          </w:p>
        </w:tc>
        <w:tc>
          <w:tcPr>
            <w:tcW w:w="6267" w:type="dxa"/>
          </w:tcPr>
          <w:p w14:paraId="726F6F46" w14:textId="77777777" w:rsidR="00102EB7" w:rsidRPr="00CE605C" w:rsidRDefault="00102EB7" w:rsidP="00C91CA2">
            <w:pPr>
              <w:pStyle w:val="ConsPlusNormal"/>
              <w:ind w:firstLine="283"/>
              <w:jc w:val="both"/>
            </w:pPr>
            <w:r w:rsidRPr="00CE605C">
              <w:t>Указывается финансовый орган – «_______________________».</w:t>
            </w:r>
          </w:p>
          <w:p w14:paraId="380CC159" w14:textId="77777777" w:rsidR="00102EB7" w:rsidRPr="00CE605C" w:rsidRDefault="00102EB7" w:rsidP="00C91CA2">
            <w:pPr>
              <w:pStyle w:val="ConsPlusNormal"/>
              <w:ind w:firstLine="283"/>
              <w:jc w:val="both"/>
            </w:pPr>
          </w:p>
        </w:tc>
      </w:tr>
      <w:tr w:rsidR="00102EB7" w:rsidRPr="00CE605C" w14:paraId="3E9E2B77" w14:textId="77777777" w:rsidTr="00C91CA2">
        <w:tc>
          <w:tcPr>
            <w:tcW w:w="3778" w:type="dxa"/>
          </w:tcPr>
          <w:p w14:paraId="40B0743F" w14:textId="77777777" w:rsidR="00102EB7" w:rsidRPr="00CE605C" w:rsidRDefault="00102EB7" w:rsidP="00C91CA2">
            <w:pPr>
              <w:autoSpaceDE w:val="0"/>
              <w:autoSpaceDN w:val="0"/>
              <w:adjustRightInd w:val="0"/>
              <w:jc w:val="both"/>
            </w:pPr>
            <w:r w:rsidRPr="00CE605C">
              <w:t>5.5. Код по ОКПО</w:t>
            </w:r>
          </w:p>
          <w:p w14:paraId="4C685F4A" w14:textId="77777777" w:rsidR="00102EB7" w:rsidRPr="00CE605C" w:rsidRDefault="00102EB7" w:rsidP="00C91CA2">
            <w:pPr>
              <w:pStyle w:val="ConsPlusNormal"/>
              <w:jc w:val="both"/>
            </w:pPr>
          </w:p>
        </w:tc>
        <w:tc>
          <w:tcPr>
            <w:tcW w:w="6267" w:type="dxa"/>
          </w:tcPr>
          <w:p w14:paraId="5B1C81E2" w14:textId="77777777" w:rsidR="00102EB7" w:rsidRPr="00CE605C" w:rsidRDefault="00102EB7" w:rsidP="00C91CA2">
            <w:pPr>
              <w:autoSpaceDE w:val="0"/>
              <w:autoSpaceDN w:val="0"/>
              <w:adjustRightInd w:val="0"/>
              <w:ind w:firstLine="283"/>
              <w:jc w:val="both"/>
            </w:pPr>
            <w:r w:rsidRPr="00CE605C">
              <w:t>Указывается код финансового органа по Общероссийскому классификатору предприятий и организаций.</w:t>
            </w:r>
          </w:p>
          <w:p w14:paraId="6FAF996F" w14:textId="77777777" w:rsidR="00102EB7" w:rsidRPr="00CE605C" w:rsidRDefault="00102EB7" w:rsidP="00C91CA2">
            <w:pPr>
              <w:pStyle w:val="ConsPlusNormal"/>
              <w:ind w:firstLine="283"/>
              <w:jc w:val="both"/>
            </w:pPr>
          </w:p>
        </w:tc>
      </w:tr>
      <w:tr w:rsidR="00102EB7" w:rsidRPr="00CE605C" w14:paraId="0C792C60" w14:textId="77777777" w:rsidTr="00C91CA2">
        <w:tc>
          <w:tcPr>
            <w:tcW w:w="3778" w:type="dxa"/>
          </w:tcPr>
          <w:p w14:paraId="54F63CAF" w14:textId="77777777" w:rsidR="00102EB7" w:rsidRPr="00CE605C" w:rsidRDefault="00102EB7" w:rsidP="00C91CA2">
            <w:pPr>
              <w:pStyle w:val="ConsPlusNormal"/>
              <w:jc w:val="both"/>
              <w:rPr>
                <w:rFonts w:cs="Times New Roman"/>
              </w:rPr>
            </w:pPr>
            <w:r w:rsidRPr="00CE605C">
              <w:t xml:space="preserve">5.6 </w:t>
            </w:r>
            <w:r w:rsidRPr="00CE605C">
              <w:rPr>
                <w:strike/>
              </w:rPr>
              <w:t>4</w:t>
            </w:r>
            <w:r w:rsidRPr="00CE605C">
              <w:t xml:space="preserve">. Код получателя бюджетных средств по Сводному реестру </w:t>
            </w:r>
          </w:p>
        </w:tc>
        <w:tc>
          <w:tcPr>
            <w:tcW w:w="6267" w:type="dxa"/>
          </w:tcPr>
          <w:p w14:paraId="0582F838" w14:textId="77777777" w:rsidR="00102EB7" w:rsidRPr="00CE605C" w:rsidRDefault="00102EB7" w:rsidP="00C91CA2">
            <w:pPr>
              <w:pStyle w:val="ConsPlusNormal"/>
              <w:ind w:firstLine="283"/>
              <w:jc w:val="both"/>
            </w:pPr>
            <w:r w:rsidRPr="00CE605C">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102EB7" w:rsidRPr="00CE605C" w14:paraId="39076CCC" w14:textId="77777777" w:rsidTr="00C91CA2">
        <w:tc>
          <w:tcPr>
            <w:tcW w:w="3778" w:type="dxa"/>
          </w:tcPr>
          <w:p w14:paraId="1FA822EA" w14:textId="77777777" w:rsidR="00102EB7" w:rsidRPr="00CE605C" w:rsidRDefault="00102EB7" w:rsidP="00C91CA2">
            <w:pPr>
              <w:autoSpaceDE w:val="0"/>
              <w:autoSpaceDN w:val="0"/>
              <w:adjustRightInd w:val="0"/>
              <w:jc w:val="both"/>
            </w:pPr>
            <w:r w:rsidRPr="00CE605C">
              <w:t>5.7. Наименование главного распорядителя бюджетных средств</w:t>
            </w:r>
          </w:p>
          <w:p w14:paraId="10501BCA" w14:textId="77777777" w:rsidR="00102EB7" w:rsidRPr="00CE605C" w:rsidRDefault="00102EB7" w:rsidP="00C91CA2">
            <w:pPr>
              <w:pStyle w:val="ConsPlusNormal"/>
              <w:jc w:val="both"/>
            </w:pPr>
          </w:p>
        </w:tc>
        <w:tc>
          <w:tcPr>
            <w:tcW w:w="6267" w:type="dxa"/>
          </w:tcPr>
          <w:p w14:paraId="6C46D15F" w14:textId="77777777" w:rsidR="00102EB7" w:rsidRPr="00CE605C" w:rsidRDefault="00102EB7" w:rsidP="00C91CA2">
            <w:pPr>
              <w:autoSpaceDE w:val="0"/>
              <w:autoSpaceDN w:val="0"/>
              <w:adjustRightInd w:val="0"/>
              <w:ind w:firstLine="283"/>
              <w:jc w:val="both"/>
            </w:pPr>
            <w:r w:rsidRPr="00CE605C">
              <w:t xml:space="preserve">Указывается наименование главного распорядителя средств </w:t>
            </w:r>
            <w:proofErr w:type="gramStart"/>
            <w:r w:rsidRPr="00CE605C">
              <w:t>местного  бюджета</w:t>
            </w:r>
            <w:proofErr w:type="gramEnd"/>
            <w:r w:rsidRPr="00CE605C">
              <w:t xml:space="preserve"> в соответствии со Сводным реестром.</w:t>
            </w:r>
          </w:p>
          <w:p w14:paraId="73DB242B" w14:textId="77777777" w:rsidR="00102EB7" w:rsidRPr="00CE605C" w:rsidRDefault="00102EB7" w:rsidP="00C91CA2">
            <w:pPr>
              <w:pStyle w:val="ConsPlusNormal"/>
              <w:ind w:firstLine="283"/>
              <w:jc w:val="both"/>
            </w:pPr>
          </w:p>
        </w:tc>
      </w:tr>
      <w:tr w:rsidR="00102EB7" w:rsidRPr="00CE605C" w14:paraId="493959F6" w14:textId="77777777" w:rsidTr="00C91CA2">
        <w:tc>
          <w:tcPr>
            <w:tcW w:w="3778" w:type="dxa"/>
          </w:tcPr>
          <w:p w14:paraId="6CE5AC97" w14:textId="77777777" w:rsidR="00102EB7" w:rsidRPr="00CE605C" w:rsidRDefault="00102EB7" w:rsidP="00C91CA2">
            <w:pPr>
              <w:autoSpaceDE w:val="0"/>
              <w:autoSpaceDN w:val="0"/>
              <w:adjustRightInd w:val="0"/>
              <w:jc w:val="both"/>
            </w:pPr>
            <w:r w:rsidRPr="00CE605C">
              <w:t>5.8. Глава по БК</w:t>
            </w:r>
          </w:p>
          <w:p w14:paraId="421B1EEE" w14:textId="77777777" w:rsidR="00102EB7" w:rsidRPr="00CE605C" w:rsidRDefault="00102EB7" w:rsidP="00C91CA2">
            <w:pPr>
              <w:pStyle w:val="ConsPlusNormal"/>
              <w:jc w:val="both"/>
            </w:pPr>
          </w:p>
        </w:tc>
        <w:tc>
          <w:tcPr>
            <w:tcW w:w="6267" w:type="dxa"/>
          </w:tcPr>
          <w:p w14:paraId="257E76E4" w14:textId="77777777" w:rsidR="00102EB7" w:rsidRPr="00CE605C" w:rsidRDefault="00102EB7" w:rsidP="00C91CA2">
            <w:pPr>
              <w:autoSpaceDE w:val="0"/>
              <w:autoSpaceDN w:val="0"/>
              <w:adjustRightInd w:val="0"/>
              <w:ind w:firstLine="283"/>
              <w:jc w:val="both"/>
            </w:pPr>
            <w:r w:rsidRPr="00CE605C">
              <w:t>Указывается код главы главного распорядителя средств федерального бюджета по бюджетной классификации Российской Федерации.</w:t>
            </w:r>
          </w:p>
          <w:p w14:paraId="7FA3C7EA" w14:textId="77777777" w:rsidR="00102EB7" w:rsidRPr="00CE605C" w:rsidRDefault="00102EB7" w:rsidP="00C91CA2">
            <w:pPr>
              <w:pStyle w:val="ConsPlusNormal"/>
              <w:ind w:firstLine="283"/>
              <w:jc w:val="both"/>
            </w:pPr>
          </w:p>
        </w:tc>
      </w:tr>
      <w:tr w:rsidR="00102EB7" w:rsidRPr="00CE605C" w14:paraId="282D3C77" w14:textId="77777777" w:rsidTr="00C91CA2">
        <w:tc>
          <w:tcPr>
            <w:tcW w:w="3778" w:type="dxa"/>
          </w:tcPr>
          <w:p w14:paraId="383D193F" w14:textId="77777777" w:rsidR="00102EB7" w:rsidRPr="00CE605C" w:rsidRDefault="00102EB7" w:rsidP="00C91CA2">
            <w:pPr>
              <w:pStyle w:val="ConsPlusNormal"/>
              <w:jc w:val="both"/>
              <w:rPr>
                <w:rFonts w:cs="Times New Roman"/>
              </w:rPr>
            </w:pPr>
            <w:r w:rsidRPr="00CE605C">
              <w:lastRenderedPageBreak/>
              <w:t xml:space="preserve">5.9. Наименование органа Федерального казначейства </w:t>
            </w:r>
          </w:p>
        </w:tc>
        <w:tc>
          <w:tcPr>
            <w:tcW w:w="6267" w:type="dxa"/>
          </w:tcPr>
          <w:p w14:paraId="1AFE486D" w14:textId="77777777" w:rsidR="00102EB7" w:rsidRPr="00CE605C" w:rsidRDefault="00102EB7" w:rsidP="00C91CA2">
            <w:pPr>
              <w:pStyle w:val="ConsPlusNormal"/>
              <w:ind w:firstLine="283"/>
              <w:jc w:val="both"/>
            </w:pPr>
            <w:r w:rsidRPr="00CE605C">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02EB7" w:rsidRPr="00CE605C" w14:paraId="395EA7CB" w14:textId="77777777" w:rsidTr="00C91CA2">
        <w:tc>
          <w:tcPr>
            <w:tcW w:w="3778" w:type="dxa"/>
          </w:tcPr>
          <w:p w14:paraId="6A7563EA" w14:textId="77777777" w:rsidR="00102EB7" w:rsidRPr="00CE605C" w:rsidRDefault="00102EB7" w:rsidP="00C91CA2">
            <w:pPr>
              <w:pStyle w:val="ConsPlusNormal"/>
              <w:jc w:val="both"/>
              <w:rPr>
                <w:rFonts w:cs="Times New Roman"/>
              </w:rPr>
            </w:pPr>
            <w:r w:rsidRPr="00CE605C">
              <w:t xml:space="preserve">5.10. Код </w:t>
            </w:r>
            <w:r w:rsidRPr="000C2D85">
              <w:t>органа Федерального казначейства (</w:t>
            </w:r>
            <w:r w:rsidRPr="000C2D85">
              <w:rPr>
                <w:strike/>
              </w:rPr>
              <w:t>далее -</w:t>
            </w:r>
            <w:r w:rsidRPr="000C2D85">
              <w:t xml:space="preserve"> КОФК</w:t>
            </w:r>
            <w:r w:rsidRPr="00CE605C">
              <w:t xml:space="preserve">) </w:t>
            </w:r>
          </w:p>
        </w:tc>
        <w:tc>
          <w:tcPr>
            <w:tcW w:w="6267" w:type="dxa"/>
          </w:tcPr>
          <w:p w14:paraId="3486FB2C" w14:textId="77777777" w:rsidR="00102EB7" w:rsidRPr="00CE605C" w:rsidRDefault="00102EB7" w:rsidP="00C91CA2">
            <w:pPr>
              <w:pStyle w:val="ConsPlusNormal"/>
              <w:ind w:firstLine="283"/>
              <w:jc w:val="both"/>
            </w:pPr>
            <w:r w:rsidRPr="00CE605C">
              <w:t>Указывается код органа Федерального казначейства, в котором открыт соответствующий лицевой счет получателя бюджетных средств.</w:t>
            </w:r>
          </w:p>
        </w:tc>
      </w:tr>
      <w:tr w:rsidR="00102EB7" w:rsidRPr="00CE605C" w14:paraId="074D5ABB" w14:textId="77777777" w:rsidTr="00C91CA2">
        <w:tc>
          <w:tcPr>
            <w:tcW w:w="3778" w:type="dxa"/>
          </w:tcPr>
          <w:p w14:paraId="7F57E44B" w14:textId="77777777" w:rsidR="00102EB7" w:rsidRPr="00CE605C" w:rsidRDefault="00102EB7" w:rsidP="00C91CA2">
            <w:pPr>
              <w:pStyle w:val="ConsPlusNormal"/>
              <w:jc w:val="both"/>
            </w:pPr>
            <w:bookmarkStart w:id="20" w:name="P477"/>
            <w:bookmarkEnd w:id="20"/>
            <w:r w:rsidRPr="00CE605C">
              <w:t>5.11. Номер лицевого счета получателя бюджетных средств</w:t>
            </w:r>
          </w:p>
        </w:tc>
        <w:tc>
          <w:tcPr>
            <w:tcW w:w="6267" w:type="dxa"/>
          </w:tcPr>
          <w:p w14:paraId="69DE115F" w14:textId="77777777" w:rsidR="00102EB7" w:rsidRPr="00CE605C" w:rsidRDefault="00102EB7" w:rsidP="00C91CA2">
            <w:pPr>
              <w:pStyle w:val="ConsPlusNormal"/>
              <w:ind w:firstLine="283"/>
              <w:jc w:val="both"/>
            </w:pPr>
            <w:r w:rsidRPr="00CE605C">
              <w:t>Указывается номер соответствующего лицевого счета получателя бюджетных средств.</w:t>
            </w:r>
          </w:p>
        </w:tc>
      </w:tr>
      <w:tr w:rsidR="00102EB7" w:rsidRPr="00CE605C" w14:paraId="177D9BA0" w14:textId="77777777" w:rsidTr="00C91CA2">
        <w:tc>
          <w:tcPr>
            <w:tcW w:w="3778" w:type="dxa"/>
          </w:tcPr>
          <w:p w14:paraId="3D9E7D05" w14:textId="77777777" w:rsidR="00102EB7" w:rsidRPr="00CE605C" w:rsidRDefault="00102EB7" w:rsidP="00C91CA2">
            <w:pPr>
              <w:pStyle w:val="ConsPlusNormal"/>
              <w:jc w:val="both"/>
              <w:outlineLvl w:val="2"/>
            </w:pPr>
            <w:r w:rsidRPr="00CE605C">
              <w:t>6. Реквизиты документа, являющегося основанием для принятия на учет бюджетного обязательства (далее - документ-основание)</w:t>
            </w:r>
          </w:p>
        </w:tc>
        <w:tc>
          <w:tcPr>
            <w:tcW w:w="6267" w:type="dxa"/>
          </w:tcPr>
          <w:p w14:paraId="042EEE6E" w14:textId="77777777" w:rsidR="00102EB7" w:rsidRPr="00CE605C" w:rsidRDefault="00102EB7" w:rsidP="00C91CA2">
            <w:pPr>
              <w:pStyle w:val="ConsPlusNormal"/>
              <w:rPr>
                <w:rFonts w:cs="Times New Roman"/>
              </w:rPr>
            </w:pPr>
          </w:p>
        </w:tc>
      </w:tr>
      <w:tr w:rsidR="00102EB7" w:rsidRPr="00CE605C" w14:paraId="37F820F3" w14:textId="77777777" w:rsidTr="00C91CA2">
        <w:tc>
          <w:tcPr>
            <w:tcW w:w="3778" w:type="dxa"/>
          </w:tcPr>
          <w:p w14:paraId="48C7FC4D" w14:textId="77777777" w:rsidR="00102EB7" w:rsidRPr="00CE605C" w:rsidRDefault="00102EB7" w:rsidP="00C91CA2">
            <w:pPr>
              <w:pStyle w:val="ConsPlusNormal"/>
              <w:jc w:val="both"/>
              <w:rPr>
                <w:rFonts w:cs="Times New Roman"/>
              </w:rPr>
            </w:pPr>
            <w:bookmarkStart w:id="21" w:name="P481"/>
            <w:bookmarkEnd w:id="21"/>
            <w:r w:rsidRPr="00CE605C">
              <w:t xml:space="preserve">6.1. Вид документа-основания </w:t>
            </w:r>
          </w:p>
        </w:tc>
        <w:tc>
          <w:tcPr>
            <w:tcW w:w="6267" w:type="dxa"/>
          </w:tcPr>
          <w:p w14:paraId="3B26F223" w14:textId="77777777" w:rsidR="00102EB7" w:rsidRPr="000C2D85" w:rsidRDefault="00102EB7" w:rsidP="00C91CA2">
            <w:pPr>
              <w:pStyle w:val="ConsPlusNormal"/>
              <w:ind w:firstLine="283"/>
              <w:jc w:val="both"/>
            </w:pPr>
            <w:r w:rsidRPr="000C2D85">
              <w:t xml:space="preserve">Указывается одно из следующих </w:t>
            </w:r>
            <w:r w:rsidRPr="000C2D85">
              <w:rPr>
                <w:strike/>
              </w:rPr>
              <w:t>значений</w:t>
            </w:r>
            <w:r w:rsidRPr="000C2D85">
              <w:t xml:space="preserve"> видов </w:t>
            </w:r>
            <w:proofErr w:type="gramStart"/>
            <w:r w:rsidRPr="000C2D85">
              <w:t>документов :</w:t>
            </w:r>
            <w:proofErr w:type="gramEnd"/>
            <w:r w:rsidRPr="000C2D85">
              <w:t xml:space="preserve">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p w14:paraId="6023EC39" w14:textId="77777777" w:rsidR="00102EB7" w:rsidRPr="000C2D85" w:rsidRDefault="00102EB7" w:rsidP="00C91CA2">
            <w:pPr>
              <w:pStyle w:val="ConsPlusNormal"/>
              <w:ind w:firstLine="283"/>
              <w:jc w:val="both"/>
            </w:pPr>
            <w:r w:rsidRPr="000C2D85">
              <w:t>Значение "контракт" указывается, если муниципальный контракт заключен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размещен в Единой информационной системе в сфере закупок</w:t>
            </w:r>
          </w:p>
          <w:p w14:paraId="5D2A39CC" w14:textId="77777777" w:rsidR="00102EB7" w:rsidRPr="000C2D85" w:rsidRDefault="00102EB7" w:rsidP="00C91CA2">
            <w:pPr>
              <w:pStyle w:val="ConsPlusNormal"/>
              <w:ind w:firstLine="283"/>
              <w:jc w:val="both"/>
            </w:pPr>
            <w:r w:rsidRPr="000C2D85">
              <w:t>Значение "договор" указывается, если договор, контракт заключен в соответствии с Гражданским кодексом РФ и не размещен в Единой информационной системе в сфере закупок</w:t>
            </w:r>
          </w:p>
        </w:tc>
      </w:tr>
      <w:tr w:rsidR="00102EB7" w:rsidRPr="00CE605C" w14:paraId="540CB858" w14:textId="77777777" w:rsidTr="00C91CA2">
        <w:tc>
          <w:tcPr>
            <w:tcW w:w="3778" w:type="dxa"/>
          </w:tcPr>
          <w:p w14:paraId="4514DBF3" w14:textId="77777777" w:rsidR="00102EB7" w:rsidRPr="00CE605C" w:rsidRDefault="00102EB7" w:rsidP="00C91CA2">
            <w:pPr>
              <w:pStyle w:val="ConsPlusNormal"/>
              <w:jc w:val="both"/>
              <w:rPr>
                <w:rFonts w:cs="Times New Roman"/>
              </w:rPr>
            </w:pPr>
            <w:r w:rsidRPr="00CE605C">
              <w:t xml:space="preserve">6.2. Наименование нормативного (муниципального) правового акта </w:t>
            </w:r>
          </w:p>
        </w:tc>
        <w:tc>
          <w:tcPr>
            <w:tcW w:w="6267" w:type="dxa"/>
          </w:tcPr>
          <w:p w14:paraId="4C46D2AB" w14:textId="77777777" w:rsidR="00102EB7" w:rsidRPr="000C2D85" w:rsidRDefault="00102EB7" w:rsidP="00C91CA2">
            <w:pPr>
              <w:pStyle w:val="ConsPlusNormal"/>
              <w:ind w:firstLine="283"/>
              <w:jc w:val="both"/>
            </w:pPr>
            <w:r w:rsidRPr="000C2D85">
              <w:t xml:space="preserve">При заполнении в </w:t>
            </w:r>
            <w:hyperlink w:anchor="P481" w:history="1">
              <w:r w:rsidRPr="000C2D85">
                <w:t>пункте 6.1</w:t>
              </w:r>
            </w:hyperlink>
            <w:r w:rsidRPr="000C2D85">
              <w:t xml:space="preserve"> настоящей информации </w:t>
            </w:r>
            <w:r w:rsidRPr="000C2D85">
              <w:rPr>
                <w:strike/>
              </w:rPr>
              <w:t>значения</w:t>
            </w:r>
            <w:r w:rsidRPr="000C2D85">
              <w:t xml:space="preserve"> вида документа "нормативный правовой акт" указывается наименование нормативного (муниципального) правового акта.</w:t>
            </w:r>
          </w:p>
        </w:tc>
      </w:tr>
      <w:tr w:rsidR="00102EB7" w:rsidRPr="00CE605C" w14:paraId="0012AFFB" w14:textId="77777777" w:rsidTr="00C91CA2">
        <w:tc>
          <w:tcPr>
            <w:tcW w:w="3778" w:type="dxa"/>
          </w:tcPr>
          <w:p w14:paraId="0708FA17" w14:textId="77777777" w:rsidR="00102EB7" w:rsidRPr="00CE605C" w:rsidRDefault="00102EB7" w:rsidP="00C91CA2">
            <w:pPr>
              <w:pStyle w:val="ConsPlusNormal"/>
              <w:jc w:val="both"/>
              <w:rPr>
                <w:rFonts w:cs="Times New Roman"/>
              </w:rPr>
            </w:pPr>
            <w:r w:rsidRPr="00CE605C">
              <w:t xml:space="preserve">6.3. Номер документа-основания </w:t>
            </w:r>
          </w:p>
        </w:tc>
        <w:tc>
          <w:tcPr>
            <w:tcW w:w="6267" w:type="dxa"/>
          </w:tcPr>
          <w:p w14:paraId="7E6EE9F7" w14:textId="77777777" w:rsidR="00102EB7" w:rsidRPr="00CE605C" w:rsidRDefault="00102EB7" w:rsidP="00C91CA2">
            <w:pPr>
              <w:pStyle w:val="ConsPlusNormal"/>
              <w:ind w:firstLine="283"/>
              <w:jc w:val="both"/>
            </w:pPr>
            <w:r w:rsidRPr="00CE605C">
              <w:t>Указывается номер документа-основания (при наличии).</w:t>
            </w:r>
          </w:p>
        </w:tc>
      </w:tr>
      <w:tr w:rsidR="00102EB7" w:rsidRPr="00CE605C" w14:paraId="7FCE2ADA" w14:textId="77777777" w:rsidTr="00C91CA2">
        <w:tc>
          <w:tcPr>
            <w:tcW w:w="3778" w:type="dxa"/>
          </w:tcPr>
          <w:p w14:paraId="67F5DE6A" w14:textId="77777777" w:rsidR="00102EB7" w:rsidRPr="00CE605C" w:rsidRDefault="00102EB7" w:rsidP="00C91CA2">
            <w:pPr>
              <w:pStyle w:val="ConsPlusNormal"/>
              <w:jc w:val="both"/>
              <w:rPr>
                <w:rFonts w:cs="Times New Roman"/>
              </w:rPr>
            </w:pPr>
            <w:bookmarkStart w:id="22" w:name="P487"/>
            <w:bookmarkEnd w:id="22"/>
            <w:r w:rsidRPr="00CE605C">
              <w:t xml:space="preserve">6.4. Дата документа-основания </w:t>
            </w:r>
          </w:p>
        </w:tc>
        <w:tc>
          <w:tcPr>
            <w:tcW w:w="6267" w:type="dxa"/>
          </w:tcPr>
          <w:p w14:paraId="5E62651E" w14:textId="77777777" w:rsidR="00102EB7" w:rsidRPr="00CE605C" w:rsidRDefault="00102EB7" w:rsidP="00C91CA2">
            <w:pPr>
              <w:pStyle w:val="ConsPlusNormal"/>
              <w:ind w:firstLine="283"/>
              <w:jc w:val="both"/>
            </w:pPr>
            <w:r w:rsidRPr="00CE605C">
              <w:t>Указывается дата заключения (принятия) документа-основания, дата выдачи исполнительного документа, решения налогового органа.</w:t>
            </w:r>
          </w:p>
        </w:tc>
      </w:tr>
      <w:tr w:rsidR="00102EB7" w:rsidRPr="00CE605C" w14:paraId="1A4749A0" w14:textId="77777777" w:rsidTr="00C91CA2">
        <w:tc>
          <w:tcPr>
            <w:tcW w:w="3778" w:type="dxa"/>
          </w:tcPr>
          <w:p w14:paraId="234EF02C" w14:textId="77777777" w:rsidR="00102EB7" w:rsidRPr="00CE605C" w:rsidRDefault="00102EB7" w:rsidP="00C91CA2">
            <w:pPr>
              <w:autoSpaceDE w:val="0"/>
              <w:autoSpaceDN w:val="0"/>
              <w:adjustRightInd w:val="0"/>
              <w:jc w:val="both"/>
            </w:pPr>
            <w:r w:rsidRPr="00CE605C">
              <w:t>6.5. Срок исполнения</w:t>
            </w:r>
          </w:p>
          <w:p w14:paraId="26608EF1" w14:textId="77777777" w:rsidR="00102EB7" w:rsidRPr="00CE605C" w:rsidRDefault="00102EB7" w:rsidP="00C91CA2">
            <w:pPr>
              <w:pStyle w:val="ConsPlusNormal"/>
              <w:jc w:val="both"/>
            </w:pPr>
          </w:p>
        </w:tc>
        <w:tc>
          <w:tcPr>
            <w:tcW w:w="6267" w:type="dxa"/>
          </w:tcPr>
          <w:p w14:paraId="61588DEA" w14:textId="77777777" w:rsidR="00102EB7" w:rsidRPr="00CE605C" w:rsidRDefault="00102EB7" w:rsidP="00C91CA2">
            <w:pPr>
              <w:autoSpaceDE w:val="0"/>
              <w:autoSpaceDN w:val="0"/>
              <w:adjustRightInd w:val="0"/>
              <w:ind w:firstLine="283"/>
              <w:jc w:val="both"/>
            </w:pPr>
            <w:r w:rsidRPr="00CE605C">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p w14:paraId="1D492619" w14:textId="77777777" w:rsidR="00102EB7" w:rsidRPr="00CE605C" w:rsidRDefault="00102EB7" w:rsidP="00C91CA2">
            <w:pPr>
              <w:pStyle w:val="ConsPlusNormal"/>
              <w:ind w:firstLine="283"/>
              <w:jc w:val="both"/>
            </w:pPr>
          </w:p>
        </w:tc>
      </w:tr>
      <w:tr w:rsidR="00102EB7" w:rsidRPr="00CE605C" w14:paraId="6D435D11" w14:textId="77777777" w:rsidTr="00C91CA2">
        <w:tc>
          <w:tcPr>
            <w:tcW w:w="3778" w:type="dxa"/>
          </w:tcPr>
          <w:p w14:paraId="3BE04FF9" w14:textId="77777777" w:rsidR="00102EB7" w:rsidRPr="00CE605C" w:rsidRDefault="00102EB7" w:rsidP="00C91CA2">
            <w:pPr>
              <w:pStyle w:val="ConsPlusNormal"/>
              <w:jc w:val="both"/>
              <w:rPr>
                <w:rFonts w:cs="Times New Roman"/>
              </w:rPr>
            </w:pPr>
            <w:r w:rsidRPr="00CE605C">
              <w:t xml:space="preserve">6.6. Предмет по документу-основанию </w:t>
            </w:r>
          </w:p>
        </w:tc>
        <w:tc>
          <w:tcPr>
            <w:tcW w:w="6267" w:type="dxa"/>
          </w:tcPr>
          <w:p w14:paraId="2768DCEC" w14:textId="77777777" w:rsidR="00102EB7" w:rsidRPr="000C2D85" w:rsidRDefault="00102EB7" w:rsidP="00C91CA2">
            <w:pPr>
              <w:pStyle w:val="ConsPlusNormal"/>
              <w:ind w:firstLine="283"/>
              <w:jc w:val="both"/>
            </w:pPr>
            <w:r w:rsidRPr="000C2D85">
              <w:t>Указывается предмет по документу-основанию.</w:t>
            </w:r>
          </w:p>
          <w:p w14:paraId="7CF01EED" w14:textId="77777777" w:rsidR="00102EB7" w:rsidRPr="000C2D85" w:rsidRDefault="00102EB7" w:rsidP="00C91CA2">
            <w:pPr>
              <w:pStyle w:val="ConsPlusNormal"/>
              <w:ind w:firstLine="283"/>
              <w:jc w:val="both"/>
            </w:pPr>
            <w:r w:rsidRPr="000C2D85">
              <w:t xml:space="preserve">При заполнении в </w:t>
            </w:r>
            <w:hyperlink w:anchor="P481" w:history="1">
              <w:r w:rsidRPr="000C2D85">
                <w:t>пункте 6.1</w:t>
              </w:r>
            </w:hyperlink>
            <w:r w:rsidRPr="000C2D85">
              <w:t xml:space="preserve"> настоящей информации </w:t>
            </w:r>
            <w:r w:rsidRPr="000C2D85">
              <w:rPr>
                <w:strike/>
              </w:rPr>
              <w:t>значения</w:t>
            </w:r>
            <w:r w:rsidRPr="000C2D85">
              <w:t xml:space="preserve">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w:t>
            </w:r>
            <w:r w:rsidRPr="000C2D85">
              <w:lastRenderedPageBreak/>
              <w:t>товаров, выполняемых работ, оказываемых услуг), указанное(</w:t>
            </w:r>
            <w:proofErr w:type="spellStart"/>
            <w:r w:rsidRPr="000C2D85">
              <w:t>ые</w:t>
            </w:r>
            <w:proofErr w:type="spellEnd"/>
            <w:r w:rsidRPr="000C2D85">
              <w:t>) в контракте (договоре), "извещении об осуществлении закупки", "приглашении принять участие в определении поставщика (подрядчика, исполнителя)".</w:t>
            </w:r>
          </w:p>
          <w:p w14:paraId="22DF5818" w14:textId="77777777" w:rsidR="00102EB7" w:rsidRPr="00CE605C" w:rsidRDefault="00102EB7" w:rsidP="00C91CA2">
            <w:pPr>
              <w:pStyle w:val="ConsPlusNormal"/>
              <w:ind w:firstLine="283"/>
              <w:jc w:val="both"/>
            </w:pPr>
            <w:r w:rsidRPr="000C2D85">
              <w:t xml:space="preserve">При заполнении в </w:t>
            </w:r>
            <w:hyperlink w:anchor="P481" w:history="1">
              <w:r w:rsidRPr="000C2D85">
                <w:t>пункте 6.1</w:t>
              </w:r>
            </w:hyperlink>
            <w:r w:rsidRPr="000C2D85">
              <w:t xml:space="preserve"> настоящей информации </w:t>
            </w:r>
            <w:r w:rsidRPr="000C2D85">
              <w:rPr>
                <w:strike/>
              </w:rPr>
              <w:t>значения</w:t>
            </w:r>
            <w:r w:rsidRPr="000C2D85">
              <w:t xml:space="preserve">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0C2D85">
              <w:t>ий</w:t>
            </w:r>
            <w:proofErr w:type="spellEnd"/>
            <w:r w:rsidRPr="000C2D85">
              <w:t>) расходования субсидии, бюджетных инвестиций, межбюджетного трансферта или средств.</w:t>
            </w:r>
          </w:p>
        </w:tc>
      </w:tr>
      <w:tr w:rsidR="00102EB7" w:rsidRPr="00CE605C" w14:paraId="70F23325" w14:textId="77777777" w:rsidTr="00C91CA2">
        <w:tc>
          <w:tcPr>
            <w:tcW w:w="3778" w:type="dxa"/>
          </w:tcPr>
          <w:p w14:paraId="4C5658E6" w14:textId="77777777" w:rsidR="00102EB7" w:rsidRPr="00CE605C" w:rsidRDefault="00102EB7" w:rsidP="00C91CA2">
            <w:pPr>
              <w:autoSpaceDE w:val="0"/>
              <w:autoSpaceDN w:val="0"/>
              <w:adjustRightInd w:val="0"/>
              <w:jc w:val="both"/>
            </w:pPr>
            <w:r w:rsidRPr="00CE605C">
              <w:lastRenderedPageBreak/>
              <w:t>6.7. Признак казначейского сопровождения</w:t>
            </w:r>
          </w:p>
          <w:p w14:paraId="279D55FC" w14:textId="77777777" w:rsidR="00102EB7" w:rsidRPr="00CE605C" w:rsidRDefault="00102EB7" w:rsidP="00C91CA2">
            <w:pPr>
              <w:pStyle w:val="ConsPlusNormal"/>
              <w:jc w:val="both"/>
            </w:pPr>
          </w:p>
        </w:tc>
        <w:tc>
          <w:tcPr>
            <w:tcW w:w="6267" w:type="dxa"/>
          </w:tcPr>
          <w:p w14:paraId="59F863A3" w14:textId="77777777" w:rsidR="00102EB7" w:rsidRPr="00CE605C" w:rsidRDefault="00102EB7" w:rsidP="00C91CA2">
            <w:pPr>
              <w:autoSpaceDE w:val="0"/>
              <w:autoSpaceDN w:val="0"/>
              <w:adjustRightInd w:val="0"/>
              <w:ind w:firstLine="283"/>
              <w:jc w:val="both"/>
            </w:pPr>
            <w:r w:rsidRPr="00CE605C">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9133BCF" w14:textId="77777777" w:rsidR="00102EB7" w:rsidRPr="00CE605C" w:rsidRDefault="00102EB7" w:rsidP="00C91CA2">
            <w:pPr>
              <w:autoSpaceDE w:val="0"/>
              <w:autoSpaceDN w:val="0"/>
              <w:adjustRightInd w:val="0"/>
              <w:ind w:firstLine="283"/>
              <w:jc w:val="both"/>
            </w:pPr>
            <w:r w:rsidRPr="00CE605C">
              <w:t>В остальных случаях не заполняется.</w:t>
            </w:r>
          </w:p>
          <w:p w14:paraId="61EA34A3" w14:textId="77777777" w:rsidR="00102EB7" w:rsidRPr="00CE605C" w:rsidRDefault="00102EB7" w:rsidP="00C91CA2">
            <w:pPr>
              <w:pStyle w:val="ConsPlusNormal"/>
              <w:ind w:firstLine="283"/>
              <w:jc w:val="both"/>
            </w:pPr>
          </w:p>
        </w:tc>
      </w:tr>
      <w:tr w:rsidR="00102EB7" w:rsidRPr="00CE605C" w14:paraId="286CF345" w14:textId="77777777" w:rsidTr="00C91CA2">
        <w:tc>
          <w:tcPr>
            <w:tcW w:w="3778" w:type="dxa"/>
          </w:tcPr>
          <w:p w14:paraId="16A0FBCB" w14:textId="77777777" w:rsidR="00102EB7" w:rsidRPr="00CE605C" w:rsidRDefault="00102EB7" w:rsidP="00C91CA2">
            <w:pPr>
              <w:autoSpaceDE w:val="0"/>
              <w:autoSpaceDN w:val="0"/>
              <w:adjustRightInd w:val="0"/>
              <w:jc w:val="both"/>
            </w:pPr>
            <w:r w:rsidRPr="00CE605C">
              <w:t>6.8.  Идентификатор</w:t>
            </w:r>
          </w:p>
          <w:p w14:paraId="38E85D35" w14:textId="77777777" w:rsidR="00102EB7" w:rsidRPr="00CE605C" w:rsidRDefault="00102EB7" w:rsidP="00C91CA2">
            <w:pPr>
              <w:autoSpaceDE w:val="0"/>
              <w:autoSpaceDN w:val="0"/>
              <w:adjustRightInd w:val="0"/>
              <w:jc w:val="both"/>
            </w:pPr>
          </w:p>
        </w:tc>
        <w:tc>
          <w:tcPr>
            <w:tcW w:w="6267" w:type="dxa"/>
          </w:tcPr>
          <w:p w14:paraId="454C9884" w14:textId="77777777" w:rsidR="00102EB7" w:rsidRPr="00CE605C" w:rsidRDefault="00102EB7" w:rsidP="00C91CA2">
            <w:pPr>
              <w:autoSpaceDE w:val="0"/>
              <w:autoSpaceDN w:val="0"/>
              <w:adjustRightInd w:val="0"/>
              <w:ind w:firstLine="283"/>
              <w:jc w:val="both"/>
            </w:pPr>
            <w:r w:rsidRPr="00CE605C">
              <w:t xml:space="preserve">Указывается идентификатор документа-основания при заполнении "Да" в </w:t>
            </w:r>
            <w:hyperlink r:id="rId47" w:history="1">
              <w:r w:rsidRPr="00CE605C">
                <w:t>пункте 6.7</w:t>
              </w:r>
            </w:hyperlink>
            <w:r w:rsidRPr="00CE605C">
              <w:t>.</w:t>
            </w:r>
          </w:p>
          <w:p w14:paraId="2683C6C3" w14:textId="77777777" w:rsidR="00102EB7" w:rsidRPr="00CE605C" w:rsidRDefault="00102EB7" w:rsidP="00C91CA2">
            <w:pPr>
              <w:autoSpaceDE w:val="0"/>
              <w:autoSpaceDN w:val="0"/>
              <w:adjustRightInd w:val="0"/>
              <w:ind w:firstLine="283"/>
              <w:jc w:val="both"/>
            </w:pPr>
          </w:p>
        </w:tc>
      </w:tr>
      <w:tr w:rsidR="00102EB7" w:rsidRPr="00CE605C" w14:paraId="16E70772" w14:textId="77777777" w:rsidTr="00C91CA2">
        <w:tblPrEx>
          <w:tblBorders>
            <w:insideH w:val="none" w:sz="0" w:space="0" w:color="auto"/>
          </w:tblBorders>
        </w:tblPrEx>
        <w:tc>
          <w:tcPr>
            <w:tcW w:w="3778" w:type="dxa"/>
            <w:tcBorders>
              <w:bottom w:val="nil"/>
            </w:tcBorders>
          </w:tcPr>
          <w:p w14:paraId="76BD5C07" w14:textId="77777777" w:rsidR="00102EB7" w:rsidRPr="00CE605C" w:rsidRDefault="00102EB7" w:rsidP="00C91CA2">
            <w:pPr>
              <w:pStyle w:val="ConsPlusNormal"/>
              <w:jc w:val="both"/>
              <w:rPr>
                <w:rFonts w:cs="Times New Roman"/>
              </w:rPr>
            </w:pPr>
            <w:r w:rsidRPr="00CE605C">
              <w:t>6.9. Уникальный номер реестровой записи в реестре контрактов/реестре соглашений</w:t>
            </w:r>
          </w:p>
        </w:tc>
        <w:tc>
          <w:tcPr>
            <w:tcW w:w="6267" w:type="dxa"/>
            <w:tcBorders>
              <w:bottom w:val="nil"/>
            </w:tcBorders>
          </w:tcPr>
          <w:p w14:paraId="59808110" w14:textId="77777777" w:rsidR="00102EB7" w:rsidRPr="000C2D85" w:rsidRDefault="00102EB7" w:rsidP="00C91CA2">
            <w:pPr>
              <w:autoSpaceDE w:val="0"/>
              <w:autoSpaceDN w:val="0"/>
              <w:adjustRightInd w:val="0"/>
              <w:ind w:firstLine="283"/>
              <w:jc w:val="both"/>
            </w:pPr>
            <w:r w:rsidRPr="00CE605C">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w:t>
            </w:r>
            <w:r w:rsidRPr="000C2D85">
              <w:t xml:space="preserve">услуг для обеспечения государственных и муниципальных нужд порядке реестре контрактов (далее - реестр контрактов) и в порядке ведения реестра соглашений о предоставлении субсидий, бюджетных инвестиций, межбюджетных трансфертов в реестре соглашений (договоров) о предоставлении субсидий, бюджетных инвестиций, </w:t>
            </w:r>
            <w:proofErr w:type="spellStart"/>
            <w:r w:rsidRPr="000C2D85">
              <w:t>межбюджетныхтрансфертов</w:t>
            </w:r>
            <w:proofErr w:type="spellEnd"/>
            <w:r w:rsidRPr="000C2D85">
              <w:t xml:space="preserve"> (далее – реестр соглашений).</w:t>
            </w:r>
          </w:p>
          <w:p w14:paraId="31E41ADB" w14:textId="77777777" w:rsidR="00102EB7" w:rsidRPr="00CE605C" w:rsidRDefault="00102EB7" w:rsidP="00C91CA2">
            <w:pPr>
              <w:pStyle w:val="ConsPlusNormal"/>
              <w:ind w:firstLine="283"/>
              <w:jc w:val="both"/>
            </w:pPr>
            <w:r w:rsidRPr="000C2D85">
              <w:t>Не заполняется при</w:t>
            </w:r>
            <w:r w:rsidRPr="00CE605C">
              <w:t xml:space="preserve"> постановке на учет бюджетного обязательства, сведения о котором направляются в орган,</w:t>
            </w:r>
            <w:r w:rsidRPr="00CE605C">
              <w:rPr>
                <w:rFonts w:ascii="Times New Roman" w:hAnsi="Times New Roman" w:cs="Times New Roman"/>
              </w:rPr>
              <w:t xml:space="preserve"> осуществляющий открытие и ведение лицевых счетов УБП,</w:t>
            </w:r>
            <w:r w:rsidRPr="00CE605C">
              <w:t xml:space="preserve"> одновременно с информацией о муниципальном контракте, соглашении для ее первичного включения в реестр контрактов/реестр соглашений.</w:t>
            </w:r>
          </w:p>
        </w:tc>
      </w:tr>
      <w:tr w:rsidR="00102EB7" w:rsidRPr="00CE605C" w14:paraId="5F85D9F3" w14:textId="77777777" w:rsidTr="00C91CA2">
        <w:tc>
          <w:tcPr>
            <w:tcW w:w="3778" w:type="dxa"/>
          </w:tcPr>
          <w:p w14:paraId="3815699F" w14:textId="77777777" w:rsidR="00102EB7" w:rsidRPr="00CE605C" w:rsidRDefault="00102EB7" w:rsidP="00C91CA2">
            <w:pPr>
              <w:pStyle w:val="ConsPlusNormal"/>
              <w:jc w:val="both"/>
              <w:rPr>
                <w:rFonts w:cs="Times New Roman"/>
              </w:rPr>
            </w:pPr>
            <w:bookmarkStart w:id="23" w:name="P497"/>
            <w:bookmarkEnd w:id="23"/>
            <w:r w:rsidRPr="00CE605C">
              <w:t xml:space="preserve">6.10. Сумма в валюте обязательства </w:t>
            </w:r>
          </w:p>
        </w:tc>
        <w:tc>
          <w:tcPr>
            <w:tcW w:w="6267" w:type="dxa"/>
          </w:tcPr>
          <w:p w14:paraId="2881BDFF" w14:textId="77777777" w:rsidR="00102EB7" w:rsidRPr="00CE605C" w:rsidRDefault="00102EB7" w:rsidP="00C91CA2">
            <w:pPr>
              <w:pStyle w:val="ConsPlusNormal"/>
              <w:ind w:firstLine="283"/>
              <w:jc w:val="both"/>
            </w:pPr>
            <w:r w:rsidRPr="00CE605C">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1462B32F" w14:textId="77777777" w:rsidR="00102EB7" w:rsidRPr="00CE605C" w:rsidRDefault="00102EB7" w:rsidP="00C91CA2">
            <w:pPr>
              <w:autoSpaceDE w:val="0"/>
              <w:autoSpaceDN w:val="0"/>
              <w:adjustRightInd w:val="0"/>
              <w:ind w:firstLine="283"/>
              <w:jc w:val="both"/>
            </w:pPr>
            <w:r w:rsidRPr="00CE605C">
              <w:t xml:space="preserve">В случае, если документом-основанием сумма не определена, указывается сумма, рассчитанная получателем средств </w:t>
            </w:r>
            <w:proofErr w:type="gramStart"/>
            <w:r w:rsidRPr="00CE605C">
              <w:t>местного  бюджета</w:t>
            </w:r>
            <w:proofErr w:type="gramEnd"/>
            <w:r w:rsidRPr="00CE605C">
              <w:t>, с приложением соответствующего расчета.</w:t>
            </w:r>
          </w:p>
          <w:p w14:paraId="2980D9DB" w14:textId="77777777" w:rsidR="00102EB7" w:rsidRPr="00CE605C" w:rsidRDefault="00102EB7" w:rsidP="00C91CA2">
            <w:pPr>
              <w:autoSpaceDE w:val="0"/>
              <w:autoSpaceDN w:val="0"/>
              <w:adjustRightInd w:val="0"/>
              <w:jc w:val="both"/>
            </w:pPr>
            <w:r w:rsidRPr="00CE605C">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p w14:paraId="4F3280D9" w14:textId="77777777" w:rsidR="00102EB7" w:rsidRPr="00CE605C" w:rsidRDefault="00102EB7" w:rsidP="00C91CA2">
            <w:pPr>
              <w:pStyle w:val="ConsPlusNormal"/>
              <w:ind w:firstLine="283"/>
              <w:jc w:val="both"/>
            </w:pPr>
          </w:p>
        </w:tc>
      </w:tr>
      <w:tr w:rsidR="00102EB7" w:rsidRPr="00CE605C" w14:paraId="4F8EF322" w14:textId="77777777" w:rsidTr="00C91CA2">
        <w:tc>
          <w:tcPr>
            <w:tcW w:w="3778" w:type="dxa"/>
          </w:tcPr>
          <w:p w14:paraId="2D07264E" w14:textId="77777777" w:rsidR="00102EB7" w:rsidRPr="00CE605C" w:rsidRDefault="00102EB7" w:rsidP="00C91CA2">
            <w:pPr>
              <w:pStyle w:val="ConsPlusNormal"/>
              <w:jc w:val="both"/>
              <w:rPr>
                <w:rFonts w:cs="Times New Roman"/>
              </w:rPr>
            </w:pPr>
            <w:bookmarkStart w:id="24" w:name="P499"/>
            <w:bookmarkEnd w:id="24"/>
            <w:r w:rsidRPr="00CE605C">
              <w:lastRenderedPageBreak/>
              <w:t xml:space="preserve">6.11. Код валюты по </w:t>
            </w:r>
            <w:hyperlink r:id="rId48" w:history="1">
              <w:r w:rsidRPr="00CE605C">
                <w:t>ОКВ</w:t>
              </w:r>
            </w:hyperlink>
          </w:p>
        </w:tc>
        <w:tc>
          <w:tcPr>
            <w:tcW w:w="6267" w:type="dxa"/>
          </w:tcPr>
          <w:p w14:paraId="06554ED0" w14:textId="77777777" w:rsidR="00102EB7" w:rsidRPr="00CE605C" w:rsidRDefault="00102EB7" w:rsidP="00C91CA2">
            <w:pPr>
              <w:pStyle w:val="ConsPlusNormal"/>
              <w:ind w:firstLine="283"/>
              <w:jc w:val="both"/>
            </w:pPr>
            <w:r w:rsidRPr="00CE605C">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CE605C">
                <w:t>классификатором</w:t>
              </w:r>
            </w:hyperlink>
            <w:r w:rsidRPr="00CE605C">
              <w:t xml:space="preserve"> валют.</w:t>
            </w:r>
          </w:p>
          <w:p w14:paraId="11BD3830" w14:textId="77777777" w:rsidR="00102EB7" w:rsidRPr="00CE605C" w:rsidRDefault="00102EB7" w:rsidP="00C91CA2">
            <w:pPr>
              <w:pStyle w:val="ConsPlusNormal"/>
              <w:ind w:firstLine="283"/>
              <w:jc w:val="both"/>
            </w:pPr>
            <w:r w:rsidRPr="00CE605C">
              <w:t>В случае заключения муниципального контракта (договора) указывается код валюты, в которой указывается цена контракта.</w:t>
            </w:r>
          </w:p>
          <w:p w14:paraId="23214CE0" w14:textId="77777777" w:rsidR="00102EB7" w:rsidRPr="00CE605C" w:rsidRDefault="00102EB7" w:rsidP="00C91CA2">
            <w:pPr>
              <w:autoSpaceDE w:val="0"/>
              <w:autoSpaceDN w:val="0"/>
              <w:adjustRightInd w:val="0"/>
              <w:jc w:val="both"/>
            </w:pPr>
          </w:p>
        </w:tc>
      </w:tr>
      <w:tr w:rsidR="00102EB7" w:rsidRPr="00CE605C" w14:paraId="4EF32432" w14:textId="77777777" w:rsidTr="00C91CA2">
        <w:tc>
          <w:tcPr>
            <w:tcW w:w="3778" w:type="dxa"/>
          </w:tcPr>
          <w:p w14:paraId="3A123D50" w14:textId="77777777" w:rsidR="00102EB7" w:rsidRPr="00CE605C" w:rsidRDefault="00102EB7" w:rsidP="00C91CA2">
            <w:pPr>
              <w:pStyle w:val="ConsPlusNormal"/>
              <w:tabs>
                <w:tab w:val="left" w:pos="2214"/>
              </w:tabs>
              <w:jc w:val="both"/>
              <w:rPr>
                <w:rFonts w:cs="Times New Roman"/>
              </w:rPr>
            </w:pPr>
            <w:r w:rsidRPr="00CE605C">
              <w:t xml:space="preserve">6.12. Сумма в валюте Российской Федерации </w:t>
            </w:r>
          </w:p>
        </w:tc>
        <w:tc>
          <w:tcPr>
            <w:tcW w:w="6267" w:type="dxa"/>
          </w:tcPr>
          <w:p w14:paraId="68C6F75C" w14:textId="77777777" w:rsidR="00102EB7" w:rsidRPr="00CE605C" w:rsidRDefault="00102EB7" w:rsidP="00C91CA2">
            <w:pPr>
              <w:pStyle w:val="ConsPlusNormal"/>
              <w:ind w:firstLine="283"/>
              <w:jc w:val="both"/>
            </w:pPr>
            <w:r w:rsidRPr="00CE605C">
              <w:t>Указывается сумма бюджетного обязательства в валюте Российской Федерации.</w:t>
            </w:r>
          </w:p>
          <w:p w14:paraId="340C6156" w14:textId="77777777" w:rsidR="00102EB7" w:rsidRPr="00CE605C" w:rsidRDefault="00102EB7" w:rsidP="00C91CA2">
            <w:pPr>
              <w:autoSpaceDE w:val="0"/>
              <w:autoSpaceDN w:val="0"/>
              <w:adjustRightInd w:val="0"/>
              <w:ind w:firstLine="283"/>
              <w:jc w:val="both"/>
            </w:pPr>
            <w:r w:rsidRPr="00CE605C">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50" w:history="1">
              <w:r w:rsidRPr="00CE605C">
                <w:t>пункте 6.4</w:t>
              </w:r>
            </w:hyperlink>
            <w:r w:rsidRPr="00CE605C">
              <w:t xml:space="preserve"> настоящей информации.</w:t>
            </w:r>
          </w:p>
          <w:p w14:paraId="59FEDCB5" w14:textId="77777777" w:rsidR="00102EB7" w:rsidRPr="00CE605C" w:rsidRDefault="00102EB7" w:rsidP="00C91CA2">
            <w:pPr>
              <w:autoSpaceDE w:val="0"/>
              <w:autoSpaceDN w:val="0"/>
              <w:adjustRightInd w:val="0"/>
              <w:ind w:firstLine="283"/>
              <w:jc w:val="both"/>
            </w:pPr>
            <w:r w:rsidRPr="00CE605C">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51" w:history="1">
              <w:r w:rsidRPr="00CE605C">
                <w:t>пунктам 6.10</w:t>
              </w:r>
            </w:hyperlink>
            <w:r w:rsidRPr="00CE605C">
              <w:t xml:space="preserve"> и </w:t>
            </w:r>
            <w:hyperlink r:id="rId52" w:history="1">
              <w:r w:rsidRPr="00CE605C">
                <w:t>6.11</w:t>
              </w:r>
            </w:hyperlink>
            <w:r w:rsidRPr="00CE605C">
              <w:t xml:space="preserve"> настоящей информации.</w:t>
            </w:r>
          </w:p>
          <w:p w14:paraId="2165FC00" w14:textId="77777777" w:rsidR="00102EB7" w:rsidRPr="00CE605C" w:rsidRDefault="00102EB7" w:rsidP="00C91CA2">
            <w:pPr>
              <w:autoSpaceDE w:val="0"/>
              <w:autoSpaceDN w:val="0"/>
              <w:adjustRightInd w:val="0"/>
              <w:ind w:firstLine="283"/>
              <w:jc w:val="both"/>
            </w:pPr>
            <w:r w:rsidRPr="00CE605C">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60814338" w14:textId="77777777" w:rsidR="00102EB7" w:rsidRPr="00CE605C" w:rsidRDefault="00102EB7" w:rsidP="00C91CA2">
            <w:pPr>
              <w:autoSpaceDE w:val="0"/>
              <w:autoSpaceDN w:val="0"/>
              <w:adjustRightInd w:val="0"/>
              <w:ind w:firstLine="283"/>
              <w:jc w:val="both"/>
            </w:pPr>
            <w:r w:rsidRPr="00CE605C">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59FCB686" w14:textId="77777777" w:rsidR="00102EB7" w:rsidRPr="00CE605C" w:rsidRDefault="00102EB7" w:rsidP="00C91CA2">
            <w:pPr>
              <w:pStyle w:val="ConsPlusNormal"/>
              <w:ind w:firstLine="283"/>
              <w:jc w:val="both"/>
            </w:pPr>
            <w:r w:rsidRPr="00CE605C">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02EB7" w:rsidRPr="00CE605C" w14:paraId="5874E2E2" w14:textId="77777777" w:rsidTr="00C91CA2">
        <w:tc>
          <w:tcPr>
            <w:tcW w:w="3778" w:type="dxa"/>
          </w:tcPr>
          <w:p w14:paraId="60C0731F" w14:textId="77777777" w:rsidR="00102EB7" w:rsidRPr="00CE605C" w:rsidRDefault="00102EB7" w:rsidP="00C91CA2">
            <w:pPr>
              <w:autoSpaceDE w:val="0"/>
              <w:autoSpaceDN w:val="0"/>
              <w:adjustRightInd w:val="0"/>
              <w:jc w:val="both"/>
            </w:pPr>
            <w:r w:rsidRPr="00CE605C">
              <w:t>6.13. В том числе сумма казначейского обеспечения обязательств в валюте Российской Федерации</w:t>
            </w:r>
          </w:p>
        </w:tc>
        <w:tc>
          <w:tcPr>
            <w:tcW w:w="6267" w:type="dxa"/>
          </w:tcPr>
          <w:p w14:paraId="520D47C0" w14:textId="77777777" w:rsidR="00102EB7" w:rsidRPr="00CE605C" w:rsidRDefault="00102EB7" w:rsidP="00C91CA2">
            <w:pPr>
              <w:autoSpaceDE w:val="0"/>
              <w:autoSpaceDN w:val="0"/>
              <w:adjustRightInd w:val="0"/>
              <w:ind w:firstLine="283"/>
              <w:jc w:val="both"/>
            </w:pPr>
            <w:r w:rsidRPr="00CE605C">
              <w:t xml:space="preserve">Указывается сумма казначейского обеспечения обязательств (далее </w:t>
            </w:r>
            <w:r>
              <w:t>–</w:t>
            </w:r>
            <w:r w:rsidRPr="00CE605C">
              <w:t xml:space="preserve"> казначейское обеспечение) в соответствии с документом-основанием (при наличии).</w:t>
            </w:r>
          </w:p>
          <w:p w14:paraId="62866245" w14:textId="77777777" w:rsidR="00102EB7" w:rsidRPr="00CE605C" w:rsidRDefault="00102EB7" w:rsidP="00C91CA2">
            <w:pPr>
              <w:pStyle w:val="ConsPlusNormal"/>
              <w:ind w:firstLine="283"/>
              <w:jc w:val="both"/>
            </w:pPr>
          </w:p>
        </w:tc>
      </w:tr>
      <w:tr w:rsidR="00102EB7" w:rsidRPr="00CE605C" w14:paraId="2F5E842F" w14:textId="77777777" w:rsidTr="00C91CA2">
        <w:tc>
          <w:tcPr>
            <w:tcW w:w="3778" w:type="dxa"/>
          </w:tcPr>
          <w:p w14:paraId="1730CE92" w14:textId="77777777" w:rsidR="00102EB7" w:rsidRPr="00CE605C" w:rsidRDefault="00102EB7" w:rsidP="00C91CA2">
            <w:pPr>
              <w:autoSpaceDE w:val="0"/>
              <w:autoSpaceDN w:val="0"/>
              <w:adjustRightInd w:val="0"/>
              <w:jc w:val="both"/>
            </w:pPr>
            <w:r w:rsidRPr="00CE605C">
              <w:t>6.14.  Процент платежа, требующего подтверждения, от общей суммы бюджетного обязательства</w:t>
            </w:r>
          </w:p>
          <w:p w14:paraId="4671820B" w14:textId="77777777" w:rsidR="00102EB7" w:rsidRPr="00CE605C" w:rsidRDefault="00102EB7" w:rsidP="00C91CA2">
            <w:pPr>
              <w:pStyle w:val="ConsPlusNormal"/>
              <w:jc w:val="both"/>
              <w:rPr>
                <w:strike/>
              </w:rPr>
            </w:pPr>
          </w:p>
        </w:tc>
        <w:tc>
          <w:tcPr>
            <w:tcW w:w="6267" w:type="dxa"/>
          </w:tcPr>
          <w:p w14:paraId="0B96B305" w14:textId="77777777" w:rsidR="00102EB7" w:rsidRPr="00CE605C" w:rsidRDefault="00102EB7" w:rsidP="00C91CA2">
            <w:pPr>
              <w:autoSpaceDE w:val="0"/>
              <w:autoSpaceDN w:val="0"/>
              <w:adjustRightInd w:val="0"/>
              <w:ind w:firstLine="283"/>
              <w:jc w:val="both"/>
            </w:pPr>
            <w:r w:rsidRPr="00CE605C">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102EB7" w:rsidRPr="00CE605C" w14:paraId="1856C017" w14:textId="77777777" w:rsidTr="00C91CA2">
        <w:tc>
          <w:tcPr>
            <w:tcW w:w="3778" w:type="dxa"/>
          </w:tcPr>
          <w:p w14:paraId="5801CFD9" w14:textId="77777777" w:rsidR="00102EB7" w:rsidRPr="00CE605C" w:rsidRDefault="00102EB7" w:rsidP="00C91CA2">
            <w:pPr>
              <w:autoSpaceDE w:val="0"/>
              <w:autoSpaceDN w:val="0"/>
              <w:adjustRightInd w:val="0"/>
              <w:jc w:val="both"/>
            </w:pPr>
            <w:r w:rsidRPr="00CE605C">
              <w:t>6.15. Сумма платежа, требующего подтверждения</w:t>
            </w:r>
          </w:p>
          <w:p w14:paraId="588F8A54" w14:textId="77777777" w:rsidR="00102EB7" w:rsidRPr="00CE605C" w:rsidRDefault="00102EB7" w:rsidP="00C91CA2">
            <w:pPr>
              <w:pStyle w:val="ConsPlusNormal"/>
              <w:jc w:val="both"/>
              <w:rPr>
                <w:strike/>
              </w:rPr>
            </w:pPr>
          </w:p>
        </w:tc>
        <w:tc>
          <w:tcPr>
            <w:tcW w:w="6267" w:type="dxa"/>
          </w:tcPr>
          <w:p w14:paraId="15BA91D5" w14:textId="77777777" w:rsidR="00102EB7" w:rsidRPr="00CE605C" w:rsidRDefault="00102EB7" w:rsidP="00C91CA2">
            <w:pPr>
              <w:autoSpaceDE w:val="0"/>
              <w:autoSpaceDN w:val="0"/>
              <w:adjustRightInd w:val="0"/>
              <w:ind w:firstLine="283"/>
              <w:jc w:val="both"/>
            </w:pPr>
            <w:r w:rsidRPr="00CE605C">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31795FA3" w14:textId="77777777" w:rsidR="00102EB7" w:rsidRPr="00CE605C" w:rsidRDefault="00102EB7" w:rsidP="00C91CA2">
            <w:pPr>
              <w:autoSpaceDE w:val="0"/>
              <w:autoSpaceDN w:val="0"/>
              <w:adjustRightInd w:val="0"/>
              <w:ind w:firstLine="283"/>
              <w:jc w:val="both"/>
            </w:pPr>
            <w:r w:rsidRPr="00CE605C">
              <w:t xml:space="preserve">Если условиями документа-основания предусмотрено применение казначейского обеспечения, то указывается </w:t>
            </w:r>
            <w:r w:rsidRPr="00CE605C">
              <w:lastRenderedPageBreak/>
              <w:t xml:space="preserve">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 </w:t>
            </w:r>
          </w:p>
        </w:tc>
      </w:tr>
      <w:tr w:rsidR="00102EB7" w:rsidRPr="00CE605C" w14:paraId="189E72E9" w14:textId="77777777" w:rsidTr="00C91CA2">
        <w:tc>
          <w:tcPr>
            <w:tcW w:w="3778" w:type="dxa"/>
          </w:tcPr>
          <w:p w14:paraId="5313FDF5" w14:textId="77777777" w:rsidR="00102EB7" w:rsidRPr="00CE605C" w:rsidRDefault="00102EB7" w:rsidP="00C91CA2">
            <w:pPr>
              <w:pStyle w:val="ConsPlusNormal"/>
              <w:jc w:val="both"/>
            </w:pPr>
            <w:r w:rsidRPr="00CE605C">
              <w:lastRenderedPageBreak/>
              <w:t>6.16. Номер уведомления о поступлении исполнительного документа/решения налогового органа</w:t>
            </w:r>
          </w:p>
        </w:tc>
        <w:tc>
          <w:tcPr>
            <w:tcW w:w="6267" w:type="dxa"/>
          </w:tcPr>
          <w:p w14:paraId="41028468" w14:textId="77777777" w:rsidR="00102EB7" w:rsidRPr="00CE605C" w:rsidRDefault="00102EB7" w:rsidP="00C91CA2">
            <w:pPr>
              <w:pStyle w:val="ConsPlusNormal"/>
              <w:ind w:firstLine="283"/>
              <w:jc w:val="both"/>
            </w:pPr>
            <w:r w:rsidRPr="00CE605C">
              <w:t xml:space="preserve">При заполнении в </w:t>
            </w:r>
            <w:hyperlink w:anchor="P481" w:history="1">
              <w:r w:rsidRPr="00CE605C">
                <w:t>пункте 6.1</w:t>
              </w:r>
            </w:hyperlink>
            <w:r w:rsidRPr="00CE605C">
              <w:t xml:space="preserve"> настоящей информации значений </w:t>
            </w:r>
            <w:r>
              <w:t>«</w:t>
            </w:r>
            <w:r w:rsidRPr="00CE605C">
              <w:t>исполнительный документ</w:t>
            </w:r>
            <w:r>
              <w:t>»</w:t>
            </w:r>
            <w:r w:rsidRPr="00CE605C">
              <w:t xml:space="preserve"> или </w:t>
            </w:r>
            <w:r>
              <w:t>«</w:t>
            </w:r>
            <w:r w:rsidRPr="00CE605C">
              <w:t>решение налогового органа</w:t>
            </w:r>
            <w:r>
              <w:t>»</w:t>
            </w:r>
            <w:r w:rsidRPr="00CE605C">
              <w:t xml:space="preserve">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02EB7" w:rsidRPr="00CE605C" w14:paraId="3FF64F12" w14:textId="77777777" w:rsidTr="00C91CA2">
        <w:tc>
          <w:tcPr>
            <w:tcW w:w="3778" w:type="dxa"/>
          </w:tcPr>
          <w:p w14:paraId="11AB020E" w14:textId="77777777" w:rsidR="00102EB7" w:rsidRPr="00CE605C" w:rsidRDefault="00102EB7" w:rsidP="00C91CA2">
            <w:pPr>
              <w:pStyle w:val="ConsPlusNormal"/>
              <w:jc w:val="both"/>
            </w:pPr>
            <w:r w:rsidRPr="00CE605C">
              <w:t>6.17. Дата уведомления о поступлении исполнительного документа/решения налогового органа</w:t>
            </w:r>
          </w:p>
        </w:tc>
        <w:tc>
          <w:tcPr>
            <w:tcW w:w="6267" w:type="dxa"/>
          </w:tcPr>
          <w:p w14:paraId="687A8968" w14:textId="77777777" w:rsidR="00102EB7" w:rsidRPr="00CE605C" w:rsidRDefault="00102EB7" w:rsidP="00C91CA2">
            <w:pPr>
              <w:pStyle w:val="ConsPlusNormal"/>
              <w:ind w:firstLine="283"/>
              <w:jc w:val="both"/>
            </w:pPr>
            <w:r w:rsidRPr="00CE605C">
              <w:t xml:space="preserve">При заполнении в </w:t>
            </w:r>
            <w:hyperlink w:anchor="P481" w:history="1">
              <w:r w:rsidRPr="00CE605C">
                <w:t>пункте 6.1</w:t>
              </w:r>
            </w:hyperlink>
            <w:r w:rsidRPr="00CE605C">
              <w:t xml:space="preserve"> настоящей информации значений </w:t>
            </w:r>
            <w:r>
              <w:t>«</w:t>
            </w:r>
            <w:r w:rsidRPr="00CE605C">
              <w:t>исполнительный документ</w:t>
            </w:r>
            <w:r>
              <w:t>»</w:t>
            </w:r>
            <w:r w:rsidRPr="00CE605C">
              <w:t xml:space="preserve"> или </w:t>
            </w:r>
            <w:r>
              <w:t>«</w:t>
            </w:r>
            <w:r w:rsidRPr="00CE605C">
              <w:t>решение налогового органа</w:t>
            </w:r>
            <w:r>
              <w:t>»</w:t>
            </w:r>
            <w:r w:rsidRPr="00CE605C">
              <w:t xml:space="preserve">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02EB7" w:rsidRPr="00CE605C" w14:paraId="4E601248" w14:textId="77777777" w:rsidTr="00C91CA2">
        <w:tc>
          <w:tcPr>
            <w:tcW w:w="3778" w:type="dxa"/>
          </w:tcPr>
          <w:p w14:paraId="67443BC8" w14:textId="77777777" w:rsidR="00102EB7" w:rsidRPr="00CE605C" w:rsidRDefault="00102EB7" w:rsidP="00C91CA2">
            <w:pPr>
              <w:pStyle w:val="ConsPlusNormal"/>
              <w:jc w:val="both"/>
            </w:pPr>
            <w:r w:rsidRPr="00CE605C">
              <w:t>6.18. Основание невключения договора (муниципального контракта) в реестр контрактов</w:t>
            </w:r>
          </w:p>
        </w:tc>
        <w:tc>
          <w:tcPr>
            <w:tcW w:w="6267" w:type="dxa"/>
          </w:tcPr>
          <w:p w14:paraId="3FB6441E" w14:textId="77777777" w:rsidR="00102EB7" w:rsidRPr="00CE605C" w:rsidRDefault="00102EB7" w:rsidP="00C91CA2">
            <w:pPr>
              <w:pStyle w:val="ConsPlusNormal"/>
              <w:ind w:firstLine="283"/>
              <w:jc w:val="both"/>
            </w:pPr>
            <w:r w:rsidRPr="00CE605C">
              <w:t xml:space="preserve">При заполнении в </w:t>
            </w:r>
            <w:hyperlink w:anchor="P481" w:history="1">
              <w:r w:rsidRPr="00CE605C">
                <w:t>пункте 6.1</w:t>
              </w:r>
            </w:hyperlink>
            <w:r w:rsidRPr="00CE605C">
              <w:t xml:space="preserve"> настоящей информации значения </w:t>
            </w:r>
            <w:r>
              <w:t>«</w:t>
            </w:r>
            <w:r w:rsidRPr="00CE605C">
              <w:t>договор</w:t>
            </w:r>
            <w:r>
              <w:t>»</w:t>
            </w:r>
            <w:r w:rsidRPr="00CE605C">
              <w:t xml:space="preserve"> указывается основание невключения договора (контракта) в реестр контрактов.</w:t>
            </w:r>
          </w:p>
        </w:tc>
      </w:tr>
      <w:tr w:rsidR="00102EB7" w:rsidRPr="00CE605C" w14:paraId="37D7524C" w14:textId="77777777" w:rsidTr="00C91CA2">
        <w:tc>
          <w:tcPr>
            <w:tcW w:w="3778" w:type="dxa"/>
          </w:tcPr>
          <w:p w14:paraId="56AA36C3" w14:textId="77777777" w:rsidR="00102EB7" w:rsidRPr="00CE605C" w:rsidRDefault="00102EB7" w:rsidP="00C91CA2">
            <w:pPr>
              <w:pStyle w:val="ConsPlusNormal"/>
              <w:jc w:val="both"/>
              <w:outlineLvl w:val="2"/>
              <w:rPr>
                <w:rFonts w:cs="Times New Roman"/>
              </w:rPr>
            </w:pPr>
            <w:r w:rsidRPr="00CE605C">
              <w:t>7. Реквизиты контрагента/взыскателя по исполнительному документу/решению налогового органа</w:t>
            </w:r>
          </w:p>
        </w:tc>
        <w:tc>
          <w:tcPr>
            <w:tcW w:w="6267" w:type="dxa"/>
          </w:tcPr>
          <w:p w14:paraId="5B03B22D" w14:textId="77777777" w:rsidR="00102EB7" w:rsidRPr="00CE605C" w:rsidRDefault="00102EB7" w:rsidP="00C91CA2">
            <w:pPr>
              <w:pStyle w:val="ConsPlusNormal"/>
              <w:rPr>
                <w:rFonts w:cs="Times New Roman"/>
              </w:rPr>
            </w:pPr>
          </w:p>
        </w:tc>
      </w:tr>
      <w:tr w:rsidR="00102EB7" w:rsidRPr="00CE605C" w14:paraId="41C78838" w14:textId="77777777" w:rsidTr="00C91CA2">
        <w:tc>
          <w:tcPr>
            <w:tcW w:w="3778" w:type="dxa"/>
          </w:tcPr>
          <w:p w14:paraId="5A7D014E" w14:textId="77777777" w:rsidR="00102EB7" w:rsidRPr="00CE605C" w:rsidRDefault="00102EB7" w:rsidP="00C91CA2">
            <w:pPr>
              <w:pStyle w:val="ConsPlusNormal"/>
              <w:jc w:val="both"/>
              <w:rPr>
                <w:rFonts w:cs="Times New Roman"/>
              </w:rPr>
            </w:pPr>
            <w:r w:rsidRPr="00CE605C">
              <w:t xml:space="preserve">7.1. Наименование юридического лица/фамилия, имя, отчество физического лица </w:t>
            </w:r>
          </w:p>
        </w:tc>
        <w:tc>
          <w:tcPr>
            <w:tcW w:w="6267" w:type="dxa"/>
          </w:tcPr>
          <w:p w14:paraId="08A7E30F" w14:textId="77777777" w:rsidR="00102EB7" w:rsidRPr="00CE605C" w:rsidRDefault="00102EB7" w:rsidP="00C91CA2">
            <w:pPr>
              <w:pStyle w:val="ConsPlusNormal"/>
              <w:ind w:firstLine="283"/>
              <w:jc w:val="both"/>
            </w:pPr>
            <w:r w:rsidRPr="00CE605C">
              <w:t xml:space="preserve">Указывается наименование поставщика (подрядчика, исполнителя, получателя денежных средств) по документу-основанию (далее </w:t>
            </w:r>
            <w:r>
              <w:t>–</w:t>
            </w:r>
            <w:r w:rsidRPr="00CE605C">
              <w:t xml:space="preserve"> контрагент) в соответствии со сведениями Единого государственного реестра юридических лиц (далее </w:t>
            </w:r>
            <w:r>
              <w:t>–</w:t>
            </w:r>
            <w:r w:rsidRPr="00CE605C">
              <w:t xml:space="preserve"> ЕГРЮЛ) на основании документа-основания, фамилия, имя, отчество физического лица на основании документа-основания.</w:t>
            </w:r>
          </w:p>
          <w:p w14:paraId="2BBE6222" w14:textId="77777777" w:rsidR="00102EB7" w:rsidRPr="00CE605C" w:rsidRDefault="00102EB7" w:rsidP="00C91CA2">
            <w:pPr>
              <w:pStyle w:val="ConsPlusNormal"/>
              <w:ind w:firstLine="283"/>
              <w:jc w:val="both"/>
            </w:pPr>
            <w:r w:rsidRPr="00CE605C">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02EB7" w:rsidRPr="00CE605C" w14:paraId="74F8E324" w14:textId="77777777" w:rsidTr="00C91CA2">
        <w:tc>
          <w:tcPr>
            <w:tcW w:w="3778" w:type="dxa"/>
          </w:tcPr>
          <w:p w14:paraId="1EC1AC54" w14:textId="77777777" w:rsidR="00102EB7" w:rsidRPr="00CE605C" w:rsidRDefault="00102EB7" w:rsidP="00C91CA2">
            <w:pPr>
              <w:pStyle w:val="ConsPlusNormal"/>
              <w:jc w:val="both"/>
              <w:rPr>
                <w:rFonts w:cs="Times New Roman"/>
              </w:rPr>
            </w:pPr>
            <w:bookmarkStart w:id="25" w:name="P523"/>
            <w:bookmarkEnd w:id="25"/>
            <w:r w:rsidRPr="00CE605C">
              <w:t>7.2. Идентификационный номер налогоплательщика (ИНН)</w:t>
            </w:r>
          </w:p>
        </w:tc>
        <w:tc>
          <w:tcPr>
            <w:tcW w:w="6267" w:type="dxa"/>
          </w:tcPr>
          <w:p w14:paraId="06FCE025" w14:textId="77777777" w:rsidR="00102EB7" w:rsidRPr="00CE605C" w:rsidRDefault="00102EB7" w:rsidP="00C91CA2">
            <w:pPr>
              <w:pStyle w:val="ConsPlusNormal"/>
              <w:ind w:firstLine="283"/>
              <w:jc w:val="both"/>
            </w:pPr>
            <w:r w:rsidRPr="00CE605C">
              <w:t>Указывается ИНН контрагента в соответствии со сведениями ЕГРЮЛ.</w:t>
            </w:r>
          </w:p>
          <w:p w14:paraId="2E2FA5D0" w14:textId="77777777" w:rsidR="00102EB7" w:rsidRPr="00CE605C" w:rsidRDefault="00102EB7" w:rsidP="00C91CA2">
            <w:pPr>
              <w:pStyle w:val="ConsPlusNormal"/>
              <w:ind w:firstLine="283"/>
              <w:jc w:val="both"/>
            </w:pPr>
            <w:r w:rsidRPr="00CE605C">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02EB7" w:rsidRPr="00CE605C" w14:paraId="39E71DD9" w14:textId="77777777" w:rsidTr="00C91CA2">
        <w:tc>
          <w:tcPr>
            <w:tcW w:w="3778" w:type="dxa"/>
          </w:tcPr>
          <w:p w14:paraId="0B2EE055" w14:textId="77777777" w:rsidR="00102EB7" w:rsidRPr="00CE605C" w:rsidRDefault="00102EB7" w:rsidP="00C91CA2">
            <w:pPr>
              <w:pStyle w:val="ConsPlusNormal"/>
              <w:jc w:val="both"/>
              <w:rPr>
                <w:rFonts w:cs="Times New Roman"/>
              </w:rPr>
            </w:pPr>
            <w:bookmarkStart w:id="26" w:name="P526"/>
            <w:bookmarkEnd w:id="26"/>
            <w:r w:rsidRPr="00CE605C">
              <w:t xml:space="preserve">7.3. Код причины постановки на учет в налоговом органе (КПП) </w:t>
            </w:r>
          </w:p>
        </w:tc>
        <w:tc>
          <w:tcPr>
            <w:tcW w:w="6267" w:type="dxa"/>
          </w:tcPr>
          <w:p w14:paraId="2060C0EC" w14:textId="77777777" w:rsidR="00102EB7" w:rsidRPr="00CE605C" w:rsidRDefault="00102EB7" w:rsidP="00C91CA2">
            <w:pPr>
              <w:pStyle w:val="ConsPlusNormal"/>
              <w:ind w:firstLine="283"/>
              <w:jc w:val="both"/>
            </w:pPr>
            <w:r w:rsidRPr="00CE605C">
              <w:t>Указывается КПП контрагента в соответствии со сведениями ЕГРЮЛ.</w:t>
            </w:r>
          </w:p>
          <w:p w14:paraId="3AD5DF5F" w14:textId="77777777" w:rsidR="00102EB7" w:rsidRPr="00CE605C" w:rsidRDefault="00102EB7" w:rsidP="00C91CA2">
            <w:pPr>
              <w:pStyle w:val="ConsPlusNormal"/>
              <w:ind w:firstLine="283"/>
              <w:jc w:val="both"/>
            </w:pPr>
            <w:r w:rsidRPr="00CE605C">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02EB7" w:rsidRPr="00CE605C" w14:paraId="668FD699" w14:textId="77777777" w:rsidTr="00C91CA2">
        <w:tc>
          <w:tcPr>
            <w:tcW w:w="3778" w:type="dxa"/>
          </w:tcPr>
          <w:p w14:paraId="7270DB9B" w14:textId="77777777" w:rsidR="00102EB7" w:rsidRPr="00CE605C" w:rsidRDefault="00102EB7" w:rsidP="00C91CA2">
            <w:pPr>
              <w:pStyle w:val="ConsPlusNormal"/>
              <w:jc w:val="both"/>
            </w:pPr>
            <w:r w:rsidRPr="00CE605C">
              <w:t>7.4. Код по Сводному реестру</w:t>
            </w:r>
          </w:p>
        </w:tc>
        <w:tc>
          <w:tcPr>
            <w:tcW w:w="6267" w:type="dxa"/>
          </w:tcPr>
          <w:p w14:paraId="6EA5B7FA" w14:textId="77777777" w:rsidR="00102EB7" w:rsidRPr="00CE605C" w:rsidRDefault="00102EB7" w:rsidP="00C91CA2">
            <w:pPr>
              <w:pStyle w:val="ConsPlusNormal"/>
              <w:ind w:firstLine="283"/>
              <w:jc w:val="both"/>
            </w:pPr>
            <w:r w:rsidRPr="00CE605C">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23" w:history="1">
              <w:r w:rsidRPr="00CE605C">
                <w:t>пунктах 7.2</w:t>
              </w:r>
            </w:hyperlink>
            <w:r w:rsidRPr="00CE605C">
              <w:t xml:space="preserve"> и </w:t>
            </w:r>
            <w:hyperlink w:anchor="P526" w:history="1">
              <w:r w:rsidRPr="00CE605C">
                <w:t>7.3</w:t>
              </w:r>
            </w:hyperlink>
            <w:r w:rsidRPr="00CE605C">
              <w:t xml:space="preserve"> настоящей информации.</w:t>
            </w:r>
          </w:p>
        </w:tc>
      </w:tr>
      <w:tr w:rsidR="00102EB7" w:rsidRPr="00CE605C" w14:paraId="10DC9C2D" w14:textId="77777777" w:rsidTr="00C91CA2">
        <w:tc>
          <w:tcPr>
            <w:tcW w:w="3778" w:type="dxa"/>
          </w:tcPr>
          <w:p w14:paraId="37289143" w14:textId="77777777" w:rsidR="00102EB7" w:rsidRPr="00CE605C" w:rsidRDefault="00102EB7" w:rsidP="00C91CA2">
            <w:pPr>
              <w:pStyle w:val="ConsPlusNormal"/>
              <w:jc w:val="both"/>
            </w:pPr>
            <w:r w:rsidRPr="00CE605C">
              <w:t>7.5. Номер лицевого счета</w:t>
            </w:r>
          </w:p>
          <w:p w14:paraId="2A597D79" w14:textId="77777777" w:rsidR="00102EB7" w:rsidRPr="00CE605C" w:rsidRDefault="00102EB7" w:rsidP="00C91CA2">
            <w:pPr>
              <w:pStyle w:val="ConsPlusNormal"/>
              <w:jc w:val="both"/>
            </w:pPr>
            <w:r w:rsidRPr="00CE605C">
              <w:t>(раздела на лицевом счете)</w:t>
            </w:r>
          </w:p>
        </w:tc>
        <w:tc>
          <w:tcPr>
            <w:tcW w:w="6267" w:type="dxa"/>
          </w:tcPr>
          <w:p w14:paraId="462F6565" w14:textId="77777777" w:rsidR="00102EB7" w:rsidRPr="00CE605C" w:rsidRDefault="00102EB7" w:rsidP="00C91CA2">
            <w:pPr>
              <w:pStyle w:val="ConsPlusNormal"/>
              <w:ind w:firstLine="283"/>
              <w:jc w:val="both"/>
            </w:pPr>
            <w:r w:rsidRPr="00CE605C">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2351B6C0" w14:textId="77777777" w:rsidR="00102EB7" w:rsidRPr="00CE605C" w:rsidRDefault="00102EB7" w:rsidP="00C91CA2">
            <w:pPr>
              <w:autoSpaceDE w:val="0"/>
              <w:autoSpaceDN w:val="0"/>
              <w:adjustRightInd w:val="0"/>
              <w:ind w:firstLine="283"/>
              <w:jc w:val="both"/>
            </w:pPr>
            <w:r w:rsidRPr="00CE605C">
              <w:lastRenderedPageBreak/>
              <w:t xml:space="preserve">Аналитический номер раздела на лицевом счете </w:t>
            </w:r>
            <w:proofErr w:type="gramStart"/>
            <w:r w:rsidRPr="00CE605C">
              <w:t>указывается в случае если</w:t>
            </w:r>
            <w:proofErr w:type="gramEnd"/>
            <w:r w:rsidRPr="00CE605C">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02EB7" w:rsidRPr="00CE605C" w14:paraId="371C2D31" w14:textId="77777777" w:rsidTr="00C91CA2">
        <w:tc>
          <w:tcPr>
            <w:tcW w:w="3778" w:type="dxa"/>
          </w:tcPr>
          <w:p w14:paraId="7A601534" w14:textId="77777777" w:rsidR="00102EB7" w:rsidRPr="00CE605C" w:rsidRDefault="00102EB7" w:rsidP="00C91CA2">
            <w:pPr>
              <w:pStyle w:val="ConsPlusNormal"/>
              <w:jc w:val="both"/>
            </w:pPr>
            <w:r w:rsidRPr="00CE605C">
              <w:lastRenderedPageBreak/>
              <w:t>7.6. Номер банковского (</w:t>
            </w:r>
            <w:proofErr w:type="gramStart"/>
            <w:r w:rsidRPr="00CE605C">
              <w:t>казначейского)  счета</w:t>
            </w:r>
            <w:proofErr w:type="gramEnd"/>
          </w:p>
        </w:tc>
        <w:tc>
          <w:tcPr>
            <w:tcW w:w="6267" w:type="dxa"/>
          </w:tcPr>
          <w:p w14:paraId="531A6832" w14:textId="77777777" w:rsidR="00102EB7" w:rsidRPr="00CE605C" w:rsidRDefault="00102EB7" w:rsidP="00C91CA2">
            <w:pPr>
              <w:pStyle w:val="ConsPlusNormal"/>
              <w:ind w:firstLine="283"/>
              <w:jc w:val="both"/>
            </w:pPr>
            <w:r w:rsidRPr="00CE605C">
              <w:t>Указывается номер банковского (казначейского) счета контрагента (при наличии в документе-основании).</w:t>
            </w:r>
          </w:p>
        </w:tc>
      </w:tr>
      <w:tr w:rsidR="00102EB7" w:rsidRPr="00CE605C" w14:paraId="1404C74F" w14:textId="77777777" w:rsidTr="00C91CA2">
        <w:tblPrEx>
          <w:tblBorders>
            <w:insideH w:val="none" w:sz="0" w:space="0" w:color="auto"/>
          </w:tblBorders>
        </w:tblPrEx>
        <w:tc>
          <w:tcPr>
            <w:tcW w:w="3778" w:type="dxa"/>
            <w:tcBorders>
              <w:bottom w:val="nil"/>
            </w:tcBorders>
          </w:tcPr>
          <w:p w14:paraId="4EFE8146" w14:textId="77777777" w:rsidR="00102EB7" w:rsidRPr="00CE605C" w:rsidRDefault="00102EB7" w:rsidP="00C91CA2">
            <w:pPr>
              <w:pStyle w:val="ConsPlusNormal"/>
              <w:jc w:val="both"/>
            </w:pPr>
            <w:r w:rsidRPr="00CE605C">
              <w:t>7.7. Наименование банка (иной организации), в котором (-ой) открыт счет контрагенту</w:t>
            </w:r>
          </w:p>
        </w:tc>
        <w:tc>
          <w:tcPr>
            <w:tcW w:w="6267" w:type="dxa"/>
            <w:tcBorders>
              <w:bottom w:val="nil"/>
            </w:tcBorders>
          </w:tcPr>
          <w:p w14:paraId="14B2376B" w14:textId="77777777" w:rsidR="00102EB7" w:rsidRPr="00CE605C" w:rsidRDefault="00102EB7" w:rsidP="00C91CA2">
            <w:pPr>
              <w:pStyle w:val="ConsPlusNormal"/>
              <w:ind w:firstLine="283"/>
              <w:jc w:val="both"/>
            </w:pPr>
            <w:r w:rsidRPr="00CE605C">
              <w:t>Указывается наименование банка контрагента или территориального органа Федерального казначейства (при наличии в документе-основании).</w:t>
            </w:r>
          </w:p>
        </w:tc>
      </w:tr>
      <w:tr w:rsidR="00102EB7" w:rsidRPr="00CE605C" w14:paraId="725C1386" w14:textId="77777777" w:rsidTr="00C91CA2">
        <w:tc>
          <w:tcPr>
            <w:tcW w:w="3778" w:type="dxa"/>
          </w:tcPr>
          <w:p w14:paraId="165EE776" w14:textId="77777777" w:rsidR="00102EB7" w:rsidRPr="00CE605C" w:rsidRDefault="00102EB7" w:rsidP="00C91CA2">
            <w:pPr>
              <w:pStyle w:val="ConsPlusNormal"/>
              <w:jc w:val="both"/>
            </w:pPr>
            <w:r w:rsidRPr="00CE605C">
              <w:t>7.8. БИК банка</w:t>
            </w:r>
          </w:p>
        </w:tc>
        <w:tc>
          <w:tcPr>
            <w:tcW w:w="6267" w:type="dxa"/>
          </w:tcPr>
          <w:p w14:paraId="51E25177" w14:textId="77777777" w:rsidR="00102EB7" w:rsidRPr="00CE605C" w:rsidRDefault="00102EB7" w:rsidP="00C91CA2">
            <w:pPr>
              <w:pStyle w:val="ConsPlusNormal"/>
              <w:ind w:firstLine="283"/>
              <w:jc w:val="both"/>
            </w:pPr>
            <w:r w:rsidRPr="00CE605C">
              <w:t>Указывается БИК банка контрагента (при наличии в документе-основании).</w:t>
            </w:r>
          </w:p>
        </w:tc>
      </w:tr>
      <w:tr w:rsidR="00102EB7" w:rsidRPr="00CE605C" w14:paraId="0AC220D7" w14:textId="77777777" w:rsidTr="00C91CA2">
        <w:tc>
          <w:tcPr>
            <w:tcW w:w="3778" w:type="dxa"/>
          </w:tcPr>
          <w:p w14:paraId="5165FEF4" w14:textId="77777777" w:rsidR="00102EB7" w:rsidRPr="00CE605C" w:rsidRDefault="00102EB7" w:rsidP="00C91CA2">
            <w:pPr>
              <w:pStyle w:val="ConsPlusNormal"/>
              <w:jc w:val="both"/>
            </w:pPr>
            <w:r w:rsidRPr="00CE605C">
              <w:t>7.9. Корреспондентский счет банка</w:t>
            </w:r>
          </w:p>
        </w:tc>
        <w:tc>
          <w:tcPr>
            <w:tcW w:w="6267" w:type="dxa"/>
          </w:tcPr>
          <w:p w14:paraId="50F2B978" w14:textId="77777777" w:rsidR="00102EB7" w:rsidRPr="00CE605C" w:rsidRDefault="00102EB7" w:rsidP="00C91CA2">
            <w:pPr>
              <w:pStyle w:val="ConsPlusNormal"/>
              <w:ind w:firstLine="283"/>
              <w:jc w:val="both"/>
            </w:pPr>
            <w:r w:rsidRPr="00CE605C">
              <w:t>Указывается корреспондентский счет банка контрагента (при наличии в документе-основании).</w:t>
            </w:r>
          </w:p>
        </w:tc>
      </w:tr>
      <w:tr w:rsidR="00102EB7" w:rsidRPr="00CE605C" w14:paraId="4BBCD465" w14:textId="77777777" w:rsidTr="00C91CA2">
        <w:tc>
          <w:tcPr>
            <w:tcW w:w="3778" w:type="dxa"/>
          </w:tcPr>
          <w:p w14:paraId="54728F54" w14:textId="77777777" w:rsidR="00102EB7" w:rsidRPr="00CE605C" w:rsidRDefault="00102EB7" w:rsidP="00C91CA2">
            <w:pPr>
              <w:pStyle w:val="ConsPlusNormal"/>
              <w:jc w:val="both"/>
              <w:outlineLvl w:val="2"/>
            </w:pPr>
            <w:r w:rsidRPr="00CE605C">
              <w:t>8. Расшифровка обязательства</w:t>
            </w:r>
          </w:p>
        </w:tc>
        <w:tc>
          <w:tcPr>
            <w:tcW w:w="6267" w:type="dxa"/>
          </w:tcPr>
          <w:p w14:paraId="49F15E56" w14:textId="77777777" w:rsidR="00102EB7" w:rsidRPr="00CE605C" w:rsidRDefault="00102EB7" w:rsidP="00C91CA2">
            <w:pPr>
              <w:pStyle w:val="ConsPlusNormal"/>
              <w:rPr>
                <w:rFonts w:cs="Times New Roman"/>
              </w:rPr>
            </w:pPr>
          </w:p>
        </w:tc>
      </w:tr>
      <w:tr w:rsidR="00102EB7" w:rsidRPr="00CE605C" w14:paraId="03CC3E08" w14:textId="77777777" w:rsidTr="00C91CA2">
        <w:tblPrEx>
          <w:tblBorders>
            <w:insideH w:val="none" w:sz="0" w:space="0" w:color="auto"/>
          </w:tblBorders>
        </w:tblPrEx>
        <w:tc>
          <w:tcPr>
            <w:tcW w:w="3778" w:type="dxa"/>
            <w:tcBorders>
              <w:bottom w:val="nil"/>
            </w:tcBorders>
          </w:tcPr>
          <w:p w14:paraId="262D07A7" w14:textId="77777777" w:rsidR="00102EB7" w:rsidRPr="00CE605C" w:rsidRDefault="00102EB7" w:rsidP="00C91CA2">
            <w:pPr>
              <w:pStyle w:val="ConsPlusNormal"/>
              <w:jc w:val="both"/>
            </w:pPr>
            <w:r w:rsidRPr="00CE605C">
              <w:t xml:space="preserve">8.1. </w:t>
            </w:r>
            <w:r w:rsidRPr="00CE605C">
              <w:rPr>
                <w:lang w:eastAsia="en-US"/>
              </w:rPr>
              <w:t>Наименование объекта капитального строительства или объекта недвижимого имущества</w:t>
            </w:r>
          </w:p>
        </w:tc>
        <w:tc>
          <w:tcPr>
            <w:tcW w:w="6267" w:type="dxa"/>
            <w:tcBorders>
              <w:bottom w:val="nil"/>
            </w:tcBorders>
          </w:tcPr>
          <w:p w14:paraId="288B46CB" w14:textId="77777777" w:rsidR="00102EB7" w:rsidRPr="00CE605C" w:rsidRDefault="00102EB7" w:rsidP="00C91CA2">
            <w:pPr>
              <w:pStyle w:val="ConsPlusNormal"/>
              <w:ind w:firstLine="283"/>
              <w:jc w:val="both"/>
            </w:pPr>
            <w:r w:rsidRPr="00CE605C">
              <w:t xml:space="preserve">Поле не заполняется, </w:t>
            </w:r>
          </w:p>
          <w:p w14:paraId="0227AB46" w14:textId="77777777" w:rsidR="00102EB7" w:rsidRPr="00CE605C" w:rsidRDefault="00102EB7" w:rsidP="00C91CA2">
            <w:pPr>
              <w:pStyle w:val="ConsPlusNormal"/>
              <w:ind w:firstLine="283"/>
              <w:jc w:val="both"/>
            </w:pPr>
            <w:r w:rsidRPr="00CE605C">
              <w:t xml:space="preserve">наименование объекта </w:t>
            </w:r>
            <w:r w:rsidRPr="00CE605C">
              <w:rPr>
                <w:lang w:eastAsia="en-US"/>
              </w:rPr>
              <w:t>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Pr="00CE605C">
              <w:t xml:space="preserve"> указывается в поле 8.12 «Примечание</w:t>
            </w:r>
          </w:p>
          <w:p w14:paraId="46E24185" w14:textId="77777777" w:rsidR="00102EB7" w:rsidRPr="00CE605C" w:rsidRDefault="00102EB7" w:rsidP="00C91CA2">
            <w:pPr>
              <w:pStyle w:val="ConsPlusNormal"/>
              <w:ind w:firstLine="283"/>
              <w:jc w:val="both"/>
            </w:pPr>
          </w:p>
          <w:p w14:paraId="70F861C9" w14:textId="77777777" w:rsidR="00102EB7" w:rsidRPr="00CE605C" w:rsidRDefault="00102EB7" w:rsidP="00C91CA2">
            <w:pPr>
              <w:pStyle w:val="ConsPlusNormal"/>
              <w:ind w:firstLine="283"/>
              <w:jc w:val="both"/>
            </w:pPr>
          </w:p>
        </w:tc>
      </w:tr>
      <w:tr w:rsidR="00102EB7" w:rsidRPr="00CE605C" w14:paraId="7FB37E86" w14:textId="77777777" w:rsidTr="00C91CA2">
        <w:tc>
          <w:tcPr>
            <w:tcW w:w="3778" w:type="dxa"/>
          </w:tcPr>
          <w:p w14:paraId="4D745C7F" w14:textId="77777777" w:rsidR="00102EB7" w:rsidRPr="00CE605C" w:rsidRDefault="00102EB7" w:rsidP="00C91CA2">
            <w:pPr>
              <w:pStyle w:val="ConsPlusNormal"/>
              <w:spacing w:line="256" w:lineRule="auto"/>
              <w:jc w:val="both"/>
              <w:rPr>
                <w:lang w:eastAsia="en-US"/>
              </w:rPr>
            </w:pPr>
            <w:r w:rsidRPr="00CE605C">
              <w:rPr>
                <w:lang w:eastAsia="en-US"/>
              </w:rPr>
              <w:t>8.2. Уникальный код объекта капитального строительства или объекта недвижимого имущества</w:t>
            </w:r>
          </w:p>
        </w:tc>
        <w:tc>
          <w:tcPr>
            <w:tcW w:w="6267" w:type="dxa"/>
          </w:tcPr>
          <w:p w14:paraId="040D58B2" w14:textId="77777777" w:rsidR="00102EB7" w:rsidRPr="00CE605C" w:rsidRDefault="00102EB7" w:rsidP="00C91CA2">
            <w:pPr>
              <w:pStyle w:val="ConsPlusNormal"/>
              <w:ind w:firstLine="283"/>
              <w:jc w:val="both"/>
            </w:pPr>
            <w:r w:rsidRPr="00CE605C">
              <w:t>Поле не заполняется</w:t>
            </w:r>
          </w:p>
          <w:p w14:paraId="0F104F00" w14:textId="77777777" w:rsidR="00102EB7" w:rsidRPr="00CE605C" w:rsidRDefault="00102EB7" w:rsidP="00C91CA2">
            <w:pPr>
              <w:pStyle w:val="ConsPlusNormal"/>
              <w:ind w:firstLine="283"/>
              <w:jc w:val="both"/>
            </w:pPr>
            <w:r w:rsidRPr="00CE605C">
              <w:rPr>
                <w:lang w:eastAsia="en-US"/>
              </w:rPr>
              <w:t>Уникальный код объекта капитального строительства или объекта недвижимого имущества</w:t>
            </w:r>
            <w:r w:rsidRPr="00CE605C">
              <w:t xml:space="preserve"> указывается в поле 8.12 «Примечание»</w:t>
            </w:r>
          </w:p>
        </w:tc>
      </w:tr>
      <w:tr w:rsidR="00102EB7" w:rsidRPr="00CE605C" w14:paraId="4A3A85A3" w14:textId="77777777" w:rsidTr="00C91CA2">
        <w:tc>
          <w:tcPr>
            <w:tcW w:w="3778" w:type="dxa"/>
          </w:tcPr>
          <w:p w14:paraId="2409DE7B" w14:textId="77777777" w:rsidR="00102EB7" w:rsidRPr="00CE605C" w:rsidRDefault="00102EB7" w:rsidP="00C91CA2">
            <w:pPr>
              <w:pStyle w:val="ConsPlusNormal"/>
              <w:spacing w:line="256" w:lineRule="auto"/>
              <w:jc w:val="both"/>
              <w:rPr>
                <w:lang w:eastAsia="en-US"/>
              </w:rPr>
            </w:pPr>
            <w:r w:rsidRPr="00CE605C">
              <w:rPr>
                <w:lang w:eastAsia="en-US"/>
              </w:rPr>
              <w:t>8.3 Наименование вида средств</w:t>
            </w:r>
          </w:p>
        </w:tc>
        <w:tc>
          <w:tcPr>
            <w:tcW w:w="6267" w:type="dxa"/>
          </w:tcPr>
          <w:p w14:paraId="29A8DBA4" w14:textId="77777777" w:rsidR="00102EB7" w:rsidRPr="00CE605C" w:rsidRDefault="00102EB7" w:rsidP="00C91CA2">
            <w:pPr>
              <w:pStyle w:val="ConsPlusNormal"/>
              <w:spacing w:line="256" w:lineRule="auto"/>
              <w:ind w:firstLine="283"/>
              <w:jc w:val="both"/>
              <w:rPr>
                <w:lang w:eastAsia="en-US"/>
              </w:rPr>
            </w:pPr>
            <w:r w:rsidRPr="00CE605C">
              <w:rPr>
                <w:lang w:eastAsia="en-US"/>
              </w:rPr>
              <w:t>Указывается наименование вида средств, за счет которых должна быть произведена кассовая выплата: средства бюджета.</w:t>
            </w:r>
          </w:p>
          <w:p w14:paraId="4DFEFCF1" w14:textId="77777777" w:rsidR="00102EB7" w:rsidRPr="00CE605C" w:rsidRDefault="00102EB7" w:rsidP="00C91CA2">
            <w:pPr>
              <w:pStyle w:val="ConsPlusNormal"/>
              <w:spacing w:line="256" w:lineRule="auto"/>
              <w:ind w:firstLine="283"/>
              <w:jc w:val="both"/>
              <w:rPr>
                <w:lang w:eastAsia="en-US"/>
              </w:rPr>
            </w:pPr>
            <w:r w:rsidRPr="00CE605C">
              <w:rPr>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02EB7" w:rsidRPr="00CE605C" w14:paraId="3BF8DFC7" w14:textId="77777777" w:rsidTr="00C91CA2">
        <w:tc>
          <w:tcPr>
            <w:tcW w:w="3778" w:type="dxa"/>
          </w:tcPr>
          <w:p w14:paraId="4225A11F" w14:textId="77777777" w:rsidR="00102EB7" w:rsidRPr="00CE605C" w:rsidRDefault="00102EB7" w:rsidP="00C91CA2">
            <w:pPr>
              <w:pStyle w:val="ConsPlusNormal"/>
              <w:jc w:val="both"/>
              <w:rPr>
                <w:rFonts w:cs="Times New Roman"/>
              </w:rPr>
            </w:pPr>
            <w:r w:rsidRPr="00CE605C">
              <w:t xml:space="preserve">8.4. Код по БК </w:t>
            </w:r>
          </w:p>
        </w:tc>
        <w:tc>
          <w:tcPr>
            <w:tcW w:w="6267" w:type="dxa"/>
          </w:tcPr>
          <w:p w14:paraId="38A2F31C" w14:textId="77777777" w:rsidR="00102EB7" w:rsidRPr="00CE605C" w:rsidRDefault="00102EB7" w:rsidP="00C91CA2">
            <w:pPr>
              <w:pStyle w:val="ConsPlusNormal"/>
              <w:ind w:firstLine="283"/>
              <w:jc w:val="both"/>
            </w:pPr>
            <w:r w:rsidRPr="00CE605C">
              <w:t>Указывается код классификации расходов местного бюджета в соответствии с предметом документа-основания.</w:t>
            </w:r>
          </w:p>
          <w:p w14:paraId="5E5552A2" w14:textId="77777777" w:rsidR="00102EB7" w:rsidRPr="00CE605C" w:rsidRDefault="00102EB7" w:rsidP="00C91CA2">
            <w:pPr>
              <w:pStyle w:val="ConsPlusNormal"/>
              <w:ind w:firstLine="283"/>
              <w:jc w:val="both"/>
            </w:pPr>
            <w:r w:rsidRPr="00CE605C">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14:paraId="0A500C69" w14:textId="77777777" w:rsidR="00102EB7" w:rsidRPr="00CE605C" w:rsidRDefault="00102EB7" w:rsidP="00C91CA2">
            <w:pPr>
              <w:pStyle w:val="ConsPlusNormal"/>
              <w:ind w:firstLine="283"/>
              <w:jc w:val="both"/>
            </w:pPr>
            <w:r w:rsidRPr="00CE605C">
              <w:t xml:space="preserve">Одно бюджетное обязательство может содержать один код бюджетной классификации расходов местного бюджета, за </w:t>
            </w:r>
            <w:r w:rsidRPr="00CE605C">
              <w:rPr>
                <w:rFonts w:asciiTheme="minorHAnsi" w:hAnsiTheme="minorHAnsi"/>
              </w:rPr>
              <w:t xml:space="preserve">исключением бюджетного обязательства, возникшего на основании </w:t>
            </w:r>
            <w:hyperlink r:id="rId53" w:history="1">
              <w:r w:rsidRPr="00CE605C">
                <w:rPr>
                  <w:rFonts w:asciiTheme="minorHAnsi" w:hAnsiTheme="minorHAnsi" w:cs="Times New Roman"/>
                </w:rPr>
                <w:t xml:space="preserve">пункта 10 графы </w:t>
              </w:r>
            </w:hyperlink>
            <w:r w:rsidRPr="00CE605C">
              <w:rPr>
                <w:rFonts w:asciiTheme="minorHAnsi" w:hAnsiTheme="minorHAnsi" w:cs="Times New Roman"/>
              </w:rPr>
              <w:t>2 Перечня документов,</w:t>
            </w:r>
            <w:r w:rsidRPr="00CE605C">
              <w:rPr>
                <w:rFonts w:asciiTheme="minorHAnsi" w:hAnsiTheme="minorHAnsi"/>
              </w:rPr>
              <w:t xml:space="preserve"> исполнительного документа (решения налогового органа), а также муниципального контракта, договора, источниками финансового обеспечения (софинансирования) которого являются средства целевых межбюджетных трансфертов.</w:t>
            </w:r>
          </w:p>
        </w:tc>
      </w:tr>
      <w:tr w:rsidR="00102EB7" w:rsidRPr="00CE605C" w14:paraId="52C1D2C4" w14:textId="77777777" w:rsidTr="00C91CA2">
        <w:tc>
          <w:tcPr>
            <w:tcW w:w="3778" w:type="dxa"/>
          </w:tcPr>
          <w:p w14:paraId="55ADA1A5" w14:textId="77777777" w:rsidR="00102EB7" w:rsidRPr="00CE605C" w:rsidRDefault="00102EB7" w:rsidP="00C91CA2">
            <w:pPr>
              <w:pStyle w:val="ConsPlusNormal"/>
              <w:jc w:val="both"/>
            </w:pPr>
            <w:bookmarkStart w:id="27" w:name="P557"/>
            <w:bookmarkEnd w:id="27"/>
            <w:r w:rsidRPr="00CE605C">
              <w:lastRenderedPageBreak/>
              <w:t>8.5. Признак безусловности обязательства</w:t>
            </w:r>
          </w:p>
        </w:tc>
        <w:tc>
          <w:tcPr>
            <w:tcW w:w="6267" w:type="dxa"/>
          </w:tcPr>
          <w:p w14:paraId="011F144E" w14:textId="77777777" w:rsidR="00102EB7" w:rsidRPr="00CE605C" w:rsidRDefault="00102EB7" w:rsidP="00C91CA2">
            <w:pPr>
              <w:pStyle w:val="ConsPlusNormal"/>
              <w:ind w:firstLine="283"/>
              <w:jc w:val="both"/>
            </w:pPr>
            <w:r w:rsidRPr="00CE605C">
              <w:t xml:space="preserve">Указывается значение </w:t>
            </w:r>
            <w:r>
              <w:t>«</w:t>
            </w:r>
            <w:r w:rsidRPr="00CE605C">
              <w:t>безусловное</w:t>
            </w:r>
            <w:r>
              <w:t>»</w:t>
            </w:r>
            <w:r w:rsidRPr="00CE605C">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205AB441" w14:textId="77777777" w:rsidR="00102EB7" w:rsidRPr="00CE605C" w:rsidRDefault="00102EB7" w:rsidP="00C91CA2">
            <w:pPr>
              <w:pStyle w:val="ConsPlusNormal"/>
              <w:ind w:firstLine="283"/>
              <w:jc w:val="both"/>
            </w:pPr>
            <w:r w:rsidRPr="00CE605C">
              <w:t xml:space="preserve">Указывается значение </w:t>
            </w:r>
            <w:r>
              <w:t>«</w:t>
            </w:r>
            <w:r w:rsidRPr="00CE605C">
              <w:t>условное</w:t>
            </w:r>
            <w:r>
              <w:t>»</w:t>
            </w:r>
            <w:r w:rsidRPr="00CE605C">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102EB7" w:rsidRPr="00CE605C" w14:paraId="51619511" w14:textId="77777777" w:rsidTr="00C91CA2">
        <w:tc>
          <w:tcPr>
            <w:tcW w:w="3778" w:type="dxa"/>
          </w:tcPr>
          <w:p w14:paraId="70BF9489" w14:textId="77777777" w:rsidR="00102EB7" w:rsidRPr="00CE605C" w:rsidRDefault="00102EB7" w:rsidP="00C91CA2">
            <w:pPr>
              <w:pStyle w:val="ConsPlusNormal"/>
              <w:jc w:val="both"/>
            </w:pPr>
            <w:r w:rsidRPr="00CE605C">
              <w:t>8.6. Сумма исполненного обязательства прошлых лет в валюте Российской Федерации</w:t>
            </w:r>
          </w:p>
        </w:tc>
        <w:tc>
          <w:tcPr>
            <w:tcW w:w="6267" w:type="dxa"/>
          </w:tcPr>
          <w:p w14:paraId="00B24083" w14:textId="77777777" w:rsidR="00102EB7" w:rsidRPr="00CE605C" w:rsidRDefault="00102EB7" w:rsidP="00C91CA2">
            <w:pPr>
              <w:pStyle w:val="ConsPlusNormal"/>
              <w:ind w:firstLine="283"/>
              <w:jc w:val="both"/>
            </w:pPr>
            <w:r w:rsidRPr="00CE605C">
              <w:t>Указывается исполненная сумма бюджетного обязательства прошлых лет с точностью до второго знака после запятой.</w:t>
            </w:r>
          </w:p>
        </w:tc>
      </w:tr>
      <w:tr w:rsidR="00102EB7" w:rsidRPr="00CE605C" w14:paraId="795560C3" w14:textId="77777777" w:rsidTr="00C91CA2">
        <w:tc>
          <w:tcPr>
            <w:tcW w:w="3778" w:type="dxa"/>
          </w:tcPr>
          <w:p w14:paraId="27A07EDA" w14:textId="77777777" w:rsidR="00102EB7" w:rsidRPr="00CE605C" w:rsidRDefault="00102EB7" w:rsidP="00C91CA2">
            <w:pPr>
              <w:autoSpaceDE w:val="0"/>
              <w:autoSpaceDN w:val="0"/>
              <w:adjustRightInd w:val="0"/>
              <w:jc w:val="both"/>
            </w:pPr>
            <w:r w:rsidRPr="00CE605C">
              <w:t>8.7. Сумма неподтвержденного остатка обязательства прошлых лет в валюте Российской Федерации</w:t>
            </w:r>
          </w:p>
          <w:p w14:paraId="532F2FAF" w14:textId="77777777" w:rsidR="00102EB7" w:rsidRPr="00CE605C" w:rsidRDefault="00102EB7" w:rsidP="00C91CA2">
            <w:pPr>
              <w:pStyle w:val="ConsPlusNormal"/>
              <w:jc w:val="both"/>
            </w:pPr>
          </w:p>
        </w:tc>
        <w:tc>
          <w:tcPr>
            <w:tcW w:w="6267" w:type="dxa"/>
          </w:tcPr>
          <w:p w14:paraId="54453925" w14:textId="77777777" w:rsidR="00102EB7" w:rsidRPr="00CE605C" w:rsidRDefault="00102EB7" w:rsidP="00C91CA2">
            <w:pPr>
              <w:autoSpaceDE w:val="0"/>
              <w:autoSpaceDN w:val="0"/>
              <w:adjustRightInd w:val="0"/>
              <w:jc w:val="both"/>
            </w:pPr>
            <w:r w:rsidRPr="00CE605C">
              <w:t>Указывается неподтвержденный остаток обязательства прошлых лет с точностью до второго знака после запятой.</w:t>
            </w:r>
          </w:p>
          <w:p w14:paraId="7EAE21D8" w14:textId="77777777" w:rsidR="00102EB7" w:rsidRPr="00CE605C" w:rsidRDefault="00102EB7" w:rsidP="00C91CA2">
            <w:pPr>
              <w:pStyle w:val="ConsPlusNormal"/>
              <w:ind w:firstLine="283"/>
              <w:jc w:val="both"/>
            </w:pPr>
          </w:p>
        </w:tc>
      </w:tr>
      <w:tr w:rsidR="00102EB7" w:rsidRPr="00CE605C" w14:paraId="51C8FD82" w14:textId="77777777" w:rsidTr="00C91CA2">
        <w:tc>
          <w:tcPr>
            <w:tcW w:w="3778" w:type="dxa"/>
          </w:tcPr>
          <w:p w14:paraId="5B6E1E70" w14:textId="77777777" w:rsidR="00102EB7" w:rsidRPr="00CE605C" w:rsidRDefault="00102EB7" w:rsidP="00C91CA2">
            <w:pPr>
              <w:pStyle w:val="ConsPlusNormal"/>
              <w:jc w:val="both"/>
            </w:pPr>
            <w:r w:rsidRPr="00CE605C">
              <w:t>8.8. Сумма неисполненного обязательства прошлых лет в валюте Российской Федерации</w:t>
            </w:r>
          </w:p>
        </w:tc>
        <w:tc>
          <w:tcPr>
            <w:tcW w:w="6267" w:type="dxa"/>
          </w:tcPr>
          <w:p w14:paraId="2A92836F" w14:textId="77777777" w:rsidR="00102EB7" w:rsidRPr="00CE605C" w:rsidRDefault="00102EB7" w:rsidP="00C91CA2">
            <w:pPr>
              <w:pStyle w:val="ConsPlusNormal"/>
              <w:ind w:firstLine="283"/>
              <w:jc w:val="both"/>
            </w:pPr>
            <w:r w:rsidRPr="00CE605C">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02EB7" w:rsidRPr="00CE605C" w14:paraId="33B002ED" w14:textId="77777777" w:rsidTr="00C91CA2">
        <w:tc>
          <w:tcPr>
            <w:tcW w:w="3778" w:type="dxa"/>
          </w:tcPr>
          <w:p w14:paraId="26B2494F" w14:textId="77777777" w:rsidR="00102EB7" w:rsidRPr="00CE605C" w:rsidRDefault="00102EB7" w:rsidP="00C91CA2">
            <w:pPr>
              <w:pStyle w:val="ConsPlusNormal"/>
              <w:jc w:val="both"/>
              <w:rPr>
                <w:rFonts w:cs="Times New Roman"/>
              </w:rPr>
            </w:pPr>
            <w:r w:rsidRPr="00CE605C">
              <w:t>8.9. Сумма на 20__ текущий финансовый год в валюте Российской Федерации с помесячной разбивкой</w:t>
            </w:r>
          </w:p>
        </w:tc>
        <w:tc>
          <w:tcPr>
            <w:tcW w:w="6267" w:type="dxa"/>
          </w:tcPr>
          <w:p w14:paraId="20B31073" w14:textId="77777777" w:rsidR="00102EB7" w:rsidRPr="00CE605C" w:rsidRDefault="00102EB7" w:rsidP="00C91CA2">
            <w:pPr>
              <w:pStyle w:val="ConsPlusNormal"/>
              <w:ind w:firstLine="283"/>
              <w:jc w:val="both"/>
            </w:pPr>
            <w:r w:rsidRPr="00CE605C">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муниципального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108AE0D3" w14:textId="77777777" w:rsidR="00102EB7" w:rsidRPr="00CE605C" w:rsidRDefault="00102EB7" w:rsidP="00C91CA2">
            <w:pPr>
              <w:pStyle w:val="ConsPlusNormal"/>
              <w:ind w:firstLine="283"/>
              <w:jc w:val="both"/>
            </w:pPr>
            <w:r w:rsidRPr="00CE605C">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3ADFB859" w14:textId="77777777" w:rsidR="00102EB7" w:rsidRPr="00CE605C" w:rsidRDefault="00102EB7" w:rsidP="00C91CA2">
            <w:pPr>
              <w:pStyle w:val="ConsPlusNormal"/>
              <w:ind w:firstLine="283"/>
              <w:jc w:val="both"/>
            </w:pPr>
            <w:r w:rsidRPr="00CE605C">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02EB7" w:rsidRPr="00CE605C" w14:paraId="6EB80295" w14:textId="77777777" w:rsidTr="00C91CA2">
        <w:tc>
          <w:tcPr>
            <w:tcW w:w="3778" w:type="dxa"/>
          </w:tcPr>
          <w:p w14:paraId="026D1AB7" w14:textId="77777777" w:rsidR="00102EB7" w:rsidRPr="00CE605C" w:rsidRDefault="00102EB7" w:rsidP="00C91CA2">
            <w:pPr>
              <w:pStyle w:val="ConsPlusNormal"/>
              <w:jc w:val="both"/>
              <w:rPr>
                <w:rFonts w:cs="Times New Roman"/>
              </w:rPr>
            </w:pPr>
            <w:r w:rsidRPr="00CE605C">
              <w:t xml:space="preserve">8.10. Сумма в валюте Российской Федерации на плановый </w:t>
            </w:r>
            <w:proofErr w:type="gramStart"/>
            <w:r w:rsidRPr="00CE605C">
              <w:t>период  и</w:t>
            </w:r>
            <w:proofErr w:type="gramEnd"/>
            <w:r w:rsidRPr="00CE605C">
              <w:t xml:space="preserve"> за пределами планового периода</w:t>
            </w:r>
          </w:p>
        </w:tc>
        <w:tc>
          <w:tcPr>
            <w:tcW w:w="6267" w:type="dxa"/>
          </w:tcPr>
          <w:p w14:paraId="2EA67F13" w14:textId="77777777" w:rsidR="00102EB7" w:rsidRPr="00CE605C" w:rsidRDefault="00102EB7" w:rsidP="00C91CA2">
            <w:pPr>
              <w:pStyle w:val="ConsPlusNormal"/>
              <w:ind w:firstLine="283"/>
              <w:jc w:val="both"/>
            </w:pPr>
            <w:r w:rsidRPr="00CE605C">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w:t>
            </w:r>
            <w:r w:rsidRPr="00CE605C">
              <w:lastRenderedPageBreak/>
              <w:t>второго знака после запятой.</w:t>
            </w:r>
          </w:p>
          <w:p w14:paraId="4465D645" w14:textId="77777777" w:rsidR="00102EB7" w:rsidRPr="00CE605C" w:rsidRDefault="00102EB7" w:rsidP="00C91CA2">
            <w:pPr>
              <w:pStyle w:val="ConsPlusNormal"/>
              <w:ind w:firstLine="283"/>
              <w:jc w:val="both"/>
            </w:pPr>
            <w:r w:rsidRPr="00CE605C">
              <w:t xml:space="preserve">В случае постановки на учет (изменения) бюджетного обязательства, возникшего на </w:t>
            </w:r>
            <w:proofErr w:type="gramStart"/>
            <w:r w:rsidRPr="00CE605C">
              <w:t>основании  муниципального</w:t>
            </w:r>
            <w:proofErr w:type="gramEnd"/>
            <w:r w:rsidRPr="00CE605C">
              <w:t xml:space="preserve">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11D9E1CC" w14:textId="77777777" w:rsidR="00102EB7" w:rsidRPr="00CE605C" w:rsidRDefault="00102EB7" w:rsidP="00C91CA2">
            <w:pPr>
              <w:pStyle w:val="ConsPlusNormal"/>
              <w:ind w:firstLine="283"/>
              <w:jc w:val="both"/>
            </w:pPr>
            <w:r w:rsidRPr="00CE605C">
              <w:t>Сумма указывается отдельно на первый, второй и третий год планового периода, а также общей суммой на последующие года.</w:t>
            </w:r>
          </w:p>
        </w:tc>
      </w:tr>
      <w:tr w:rsidR="00102EB7" w:rsidRPr="00CE605C" w14:paraId="6B723845" w14:textId="77777777" w:rsidTr="00C91CA2">
        <w:tc>
          <w:tcPr>
            <w:tcW w:w="3778" w:type="dxa"/>
          </w:tcPr>
          <w:p w14:paraId="2448062B" w14:textId="77777777" w:rsidR="00102EB7" w:rsidRPr="00CE605C" w:rsidRDefault="00102EB7" w:rsidP="00C91CA2">
            <w:pPr>
              <w:pStyle w:val="ConsPlusNormal"/>
              <w:jc w:val="both"/>
            </w:pPr>
            <w:r w:rsidRPr="00CE605C">
              <w:lastRenderedPageBreak/>
              <w:t>8.11. Дата выплаты по исполнительному документу</w:t>
            </w:r>
          </w:p>
        </w:tc>
        <w:tc>
          <w:tcPr>
            <w:tcW w:w="6267" w:type="dxa"/>
          </w:tcPr>
          <w:p w14:paraId="7A2152CB" w14:textId="77777777" w:rsidR="00102EB7" w:rsidRPr="00CE605C" w:rsidRDefault="00102EB7" w:rsidP="00C91CA2">
            <w:pPr>
              <w:pStyle w:val="ConsPlusNormal"/>
              <w:ind w:firstLine="283"/>
              <w:jc w:val="both"/>
            </w:pPr>
            <w:r w:rsidRPr="00CE605C">
              <w:t>Указывается дата ежемесячной выплаты по исполнению исполнительного документа, если выплаты имеют периодический характер</w:t>
            </w:r>
          </w:p>
        </w:tc>
      </w:tr>
      <w:tr w:rsidR="00102EB7" w:rsidRPr="00CE605C" w14:paraId="47A48B49" w14:textId="77777777" w:rsidTr="00C91CA2">
        <w:tc>
          <w:tcPr>
            <w:tcW w:w="3778" w:type="dxa"/>
          </w:tcPr>
          <w:p w14:paraId="17E59918" w14:textId="77777777" w:rsidR="00102EB7" w:rsidRPr="00CE605C" w:rsidRDefault="00102EB7" w:rsidP="00C91CA2">
            <w:pPr>
              <w:pStyle w:val="ConsPlusNormal"/>
              <w:jc w:val="both"/>
            </w:pPr>
            <w:r w:rsidRPr="00CE605C">
              <w:t>8.12. Аналитический код</w:t>
            </w:r>
          </w:p>
        </w:tc>
        <w:tc>
          <w:tcPr>
            <w:tcW w:w="6267" w:type="dxa"/>
          </w:tcPr>
          <w:p w14:paraId="5E2EE218" w14:textId="77777777" w:rsidR="00102EB7" w:rsidRPr="00CE605C" w:rsidRDefault="00102EB7" w:rsidP="00C91CA2">
            <w:pPr>
              <w:autoSpaceDE w:val="0"/>
              <w:autoSpaceDN w:val="0"/>
              <w:adjustRightInd w:val="0"/>
              <w:jc w:val="both"/>
            </w:pPr>
            <w:r w:rsidRPr="00CE605C">
              <w:t>Указывается при необходимости аналитический код (код цели), присваиваемый органами Федерального казначейства, финансовыми органами субсидиям, субвенциям и иным межбюджетным трансфертам, имеющим целевое назначение.</w:t>
            </w:r>
          </w:p>
        </w:tc>
      </w:tr>
      <w:tr w:rsidR="00102EB7" w:rsidRPr="00CE605C" w14:paraId="22EA4B2C" w14:textId="77777777" w:rsidTr="00C91CA2">
        <w:tc>
          <w:tcPr>
            <w:tcW w:w="3778" w:type="dxa"/>
          </w:tcPr>
          <w:p w14:paraId="0E803DD3" w14:textId="77777777" w:rsidR="00102EB7" w:rsidRPr="000C2D85" w:rsidRDefault="00102EB7" w:rsidP="00C91CA2">
            <w:pPr>
              <w:pStyle w:val="ConsPlusNormal"/>
              <w:jc w:val="both"/>
            </w:pPr>
            <w:r w:rsidRPr="000C2D85">
              <w:t>8.13. Примечание</w:t>
            </w:r>
          </w:p>
        </w:tc>
        <w:tc>
          <w:tcPr>
            <w:tcW w:w="6267" w:type="dxa"/>
          </w:tcPr>
          <w:p w14:paraId="68D07402" w14:textId="77777777" w:rsidR="00102EB7" w:rsidRPr="000C2D85" w:rsidRDefault="00102EB7" w:rsidP="00C91CA2">
            <w:pPr>
              <w:pStyle w:val="ConsPlusNormal"/>
              <w:ind w:firstLine="283"/>
              <w:jc w:val="both"/>
              <w:rPr>
                <w:lang w:eastAsia="en-US"/>
              </w:rPr>
            </w:pPr>
            <w:r w:rsidRPr="000C2D85">
              <w:t xml:space="preserve">Указывается наименование и уникальный код объекта </w:t>
            </w:r>
            <w:r w:rsidRPr="000C2D85">
              <w:rPr>
                <w:lang w:eastAsia="en-US"/>
              </w:rPr>
              <w:t>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p w14:paraId="1FFF5EF3" w14:textId="77777777" w:rsidR="00102EB7" w:rsidRPr="000C2D85" w:rsidRDefault="00102EB7" w:rsidP="00C91CA2">
            <w:pPr>
              <w:pStyle w:val="ConsPlusNormal"/>
              <w:ind w:firstLine="283"/>
              <w:jc w:val="both"/>
            </w:pPr>
            <w:r w:rsidRPr="000C2D85">
              <w:t xml:space="preserve"> Иная информация, необходимая для постановки бюджетного обязательства на учет. Поле может не заполняться.</w:t>
            </w:r>
          </w:p>
        </w:tc>
      </w:tr>
      <w:tr w:rsidR="00102EB7" w:rsidRPr="00CE605C" w14:paraId="34455A72" w14:textId="77777777" w:rsidTr="00C91CA2">
        <w:tc>
          <w:tcPr>
            <w:tcW w:w="3778" w:type="dxa"/>
          </w:tcPr>
          <w:p w14:paraId="1152A7FC" w14:textId="77777777" w:rsidR="00102EB7" w:rsidRPr="000C2D85" w:rsidRDefault="00102EB7" w:rsidP="00C91CA2">
            <w:pPr>
              <w:pStyle w:val="ConsPlusNormal"/>
              <w:jc w:val="both"/>
            </w:pPr>
            <w:r w:rsidRPr="000C2D85">
              <w:t>8.14. Руководитель (уполномоченное лицо)</w:t>
            </w:r>
          </w:p>
        </w:tc>
        <w:tc>
          <w:tcPr>
            <w:tcW w:w="6267" w:type="dxa"/>
          </w:tcPr>
          <w:p w14:paraId="2B032F96" w14:textId="77777777" w:rsidR="00102EB7" w:rsidRPr="000C2D85" w:rsidRDefault="00102EB7" w:rsidP="00C91CA2">
            <w:pPr>
              <w:pStyle w:val="ConsPlusNormal"/>
              <w:ind w:firstLine="283"/>
              <w:jc w:val="both"/>
            </w:pPr>
            <w:r w:rsidRPr="000C2D85">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63AB8FCB" w14:textId="77777777" w:rsidR="00102EB7" w:rsidRPr="00CE605C" w:rsidRDefault="00102EB7" w:rsidP="00102EB7">
      <w:pPr>
        <w:pStyle w:val="ConsPlusNormal"/>
        <w:jc w:val="both"/>
        <w:rPr>
          <w:rFonts w:cs="Times New Roman"/>
        </w:rPr>
      </w:pPr>
    </w:p>
    <w:p w14:paraId="47B84A6B" w14:textId="77777777" w:rsidR="00102EB7" w:rsidRPr="00CE605C" w:rsidRDefault="00102EB7" w:rsidP="00102EB7">
      <w:pPr>
        <w:pStyle w:val="ConsPlusNormal"/>
        <w:jc w:val="right"/>
        <w:outlineLvl w:val="1"/>
      </w:pPr>
      <w:r w:rsidRPr="00CE605C">
        <w:t>Приложение № 2</w:t>
      </w:r>
    </w:p>
    <w:p w14:paraId="040BC563" w14:textId="77777777" w:rsidR="00102EB7" w:rsidRPr="00CE605C" w:rsidRDefault="00102EB7" w:rsidP="00102EB7">
      <w:pPr>
        <w:pStyle w:val="ConsPlusNormal"/>
        <w:jc w:val="right"/>
      </w:pPr>
      <w:r w:rsidRPr="00CE605C">
        <w:t xml:space="preserve">к Порядку учета бюджетных </w:t>
      </w:r>
    </w:p>
    <w:p w14:paraId="52A02AA0" w14:textId="77777777" w:rsidR="00102EB7" w:rsidRPr="00CE605C" w:rsidRDefault="00102EB7" w:rsidP="00102EB7">
      <w:pPr>
        <w:pStyle w:val="ConsPlusNormal"/>
        <w:jc w:val="right"/>
      </w:pPr>
      <w:r w:rsidRPr="00CE605C">
        <w:t>и денежных обязательств</w:t>
      </w:r>
    </w:p>
    <w:p w14:paraId="659016C9" w14:textId="77777777" w:rsidR="00102EB7" w:rsidRPr="00CE605C" w:rsidRDefault="00102EB7" w:rsidP="00102EB7">
      <w:pPr>
        <w:pStyle w:val="ConsPlusNormal"/>
        <w:jc w:val="right"/>
      </w:pPr>
      <w:r w:rsidRPr="00CE605C">
        <w:t>получателей средств бюджета</w:t>
      </w:r>
    </w:p>
    <w:p w14:paraId="63C714FA" w14:textId="77777777" w:rsidR="00102EB7" w:rsidRPr="00CE605C" w:rsidRDefault="00102EB7" w:rsidP="00102EB7">
      <w:pPr>
        <w:pStyle w:val="ConsPlusNormal"/>
        <w:jc w:val="right"/>
        <w:rPr>
          <w:rFonts w:cs="Times New Roman"/>
        </w:rPr>
      </w:pPr>
      <w:r w:rsidRPr="00CE605C">
        <w:t>МО- ____________,</w:t>
      </w:r>
    </w:p>
    <w:p w14:paraId="677CB39A" w14:textId="77777777" w:rsidR="00102EB7" w:rsidRPr="00CE605C" w:rsidRDefault="00102EB7" w:rsidP="00102EB7">
      <w:pPr>
        <w:pStyle w:val="ConsPlusNormal"/>
        <w:jc w:val="right"/>
      </w:pPr>
      <w:r w:rsidRPr="00CE605C">
        <w:t xml:space="preserve"> утвержденному приказом</w:t>
      </w:r>
    </w:p>
    <w:p w14:paraId="360313A8" w14:textId="77777777" w:rsidR="00102EB7" w:rsidRPr="00CE605C" w:rsidRDefault="00102EB7" w:rsidP="00102EB7">
      <w:pPr>
        <w:pStyle w:val="ConsPlusNormal"/>
        <w:jc w:val="right"/>
        <w:rPr>
          <w:rFonts w:cs="Times New Roman"/>
          <w:strike/>
        </w:rPr>
      </w:pPr>
      <w:r w:rsidRPr="00CE605C">
        <w:t xml:space="preserve">Финансового органа </w:t>
      </w:r>
    </w:p>
    <w:p w14:paraId="2F15DF69" w14:textId="77777777" w:rsidR="00102EB7" w:rsidRPr="00CE605C" w:rsidRDefault="00102EB7" w:rsidP="00102EB7">
      <w:pPr>
        <w:pStyle w:val="ConsPlusNormal"/>
        <w:jc w:val="right"/>
      </w:pPr>
      <w:r w:rsidRPr="00CE605C">
        <w:t>от _____</w:t>
      </w:r>
      <w:proofErr w:type="gramStart"/>
      <w:r w:rsidRPr="00CE605C">
        <w:t>_  2018</w:t>
      </w:r>
      <w:proofErr w:type="gramEnd"/>
      <w:r w:rsidRPr="00CE605C">
        <w:t xml:space="preserve"> г. №  _____</w:t>
      </w:r>
    </w:p>
    <w:p w14:paraId="75288EA4" w14:textId="77777777" w:rsidR="00102EB7" w:rsidRPr="00CE605C" w:rsidRDefault="00102EB7" w:rsidP="00102EB7">
      <w:pPr>
        <w:pStyle w:val="ConsPlusNormal"/>
        <w:jc w:val="both"/>
        <w:rPr>
          <w:rFonts w:cs="Times New Roman"/>
        </w:rPr>
      </w:pPr>
    </w:p>
    <w:p w14:paraId="2FF51F11" w14:textId="77777777" w:rsidR="00102EB7" w:rsidRPr="00CE605C" w:rsidRDefault="00102EB7" w:rsidP="00102EB7">
      <w:pPr>
        <w:pStyle w:val="ConsPlusTitle"/>
        <w:jc w:val="center"/>
        <w:rPr>
          <w:sz w:val="24"/>
          <w:szCs w:val="24"/>
        </w:rPr>
      </w:pPr>
    </w:p>
    <w:p w14:paraId="69B5A1D2" w14:textId="77777777" w:rsidR="00102EB7" w:rsidRPr="00CE605C" w:rsidRDefault="00102EB7" w:rsidP="00102EB7">
      <w:pPr>
        <w:pStyle w:val="ConsPlusTitle"/>
        <w:jc w:val="center"/>
        <w:rPr>
          <w:sz w:val="24"/>
          <w:szCs w:val="24"/>
        </w:rPr>
      </w:pPr>
    </w:p>
    <w:p w14:paraId="780DDC8A" w14:textId="77777777" w:rsidR="00102EB7" w:rsidRPr="000C2D85" w:rsidRDefault="00102EB7" w:rsidP="00102EB7">
      <w:pPr>
        <w:pStyle w:val="ConsPlusTitle"/>
        <w:jc w:val="center"/>
        <w:rPr>
          <w:sz w:val="24"/>
          <w:szCs w:val="24"/>
        </w:rPr>
      </w:pPr>
      <w:r w:rsidRPr="000C2D85">
        <w:rPr>
          <w:sz w:val="24"/>
          <w:szCs w:val="24"/>
        </w:rPr>
        <w:t xml:space="preserve">Реквизиты </w:t>
      </w:r>
    </w:p>
    <w:p w14:paraId="46D27F83" w14:textId="77777777" w:rsidR="00102EB7" w:rsidRPr="00CE605C" w:rsidRDefault="00102EB7" w:rsidP="00102EB7">
      <w:pPr>
        <w:pStyle w:val="ConsPlusTitle"/>
        <w:jc w:val="center"/>
        <w:rPr>
          <w:sz w:val="24"/>
          <w:szCs w:val="24"/>
        </w:rPr>
      </w:pPr>
      <w:r w:rsidRPr="000C2D85">
        <w:rPr>
          <w:sz w:val="24"/>
          <w:szCs w:val="24"/>
        </w:rPr>
        <w:t>Сведений о денежном обязательстве</w:t>
      </w:r>
    </w:p>
    <w:p w14:paraId="1472954A" w14:textId="77777777" w:rsidR="00102EB7" w:rsidRPr="00CE605C" w:rsidRDefault="00102EB7" w:rsidP="00102EB7">
      <w:pPr>
        <w:pStyle w:val="ConsPlusTitle"/>
        <w:jc w:val="center"/>
        <w:rPr>
          <w:sz w:val="24"/>
          <w:szCs w:val="24"/>
        </w:rPr>
      </w:pPr>
    </w:p>
    <w:p w14:paraId="0AD6036A" w14:textId="77777777" w:rsidR="00102EB7" w:rsidRPr="00CE605C" w:rsidRDefault="00102EB7" w:rsidP="00102EB7">
      <w:pPr>
        <w:pStyle w:val="ConsPlusTitle"/>
        <w:jc w:val="center"/>
        <w:rPr>
          <w:sz w:val="24"/>
          <w:szCs w:val="24"/>
        </w:rPr>
      </w:pPr>
    </w:p>
    <w:tbl>
      <w:tblPr>
        <w:tblW w:w="101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78"/>
        <w:gridCol w:w="6345"/>
      </w:tblGrid>
      <w:tr w:rsidR="00102EB7" w:rsidRPr="00CE605C" w14:paraId="1BBF457D" w14:textId="77777777" w:rsidTr="00C91CA2">
        <w:tc>
          <w:tcPr>
            <w:tcW w:w="3778" w:type="dxa"/>
          </w:tcPr>
          <w:p w14:paraId="4F4DB094" w14:textId="77777777" w:rsidR="00102EB7" w:rsidRPr="00CE605C" w:rsidRDefault="00102EB7" w:rsidP="00C91CA2">
            <w:pPr>
              <w:pStyle w:val="ConsPlusNormal"/>
              <w:jc w:val="center"/>
            </w:pPr>
            <w:r w:rsidRPr="00CE605C">
              <w:t>Наименование информации (реквизита, показателя)</w:t>
            </w:r>
          </w:p>
        </w:tc>
        <w:tc>
          <w:tcPr>
            <w:tcW w:w="6345" w:type="dxa"/>
          </w:tcPr>
          <w:p w14:paraId="727C0B02" w14:textId="77777777" w:rsidR="00102EB7" w:rsidRPr="00CE605C" w:rsidRDefault="00102EB7" w:rsidP="00C91CA2">
            <w:pPr>
              <w:pStyle w:val="ConsPlusNormal"/>
              <w:jc w:val="center"/>
            </w:pPr>
            <w:r w:rsidRPr="00CE605C">
              <w:t>Правила формирования информации (реквизита, показателя)</w:t>
            </w:r>
          </w:p>
        </w:tc>
      </w:tr>
      <w:tr w:rsidR="00102EB7" w:rsidRPr="00CE605C" w14:paraId="4D120479" w14:textId="77777777" w:rsidTr="00C91CA2">
        <w:tc>
          <w:tcPr>
            <w:tcW w:w="3778" w:type="dxa"/>
          </w:tcPr>
          <w:p w14:paraId="13D98655" w14:textId="77777777" w:rsidR="00102EB7" w:rsidRPr="00CE605C" w:rsidRDefault="00102EB7" w:rsidP="00C91CA2">
            <w:pPr>
              <w:pStyle w:val="ConsPlusNormal"/>
              <w:jc w:val="both"/>
            </w:pPr>
            <w:r w:rsidRPr="00CE605C">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345" w:type="dxa"/>
          </w:tcPr>
          <w:p w14:paraId="1B032E04" w14:textId="77777777" w:rsidR="00102EB7" w:rsidRPr="00CE605C" w:rsidRDefault="00102EB7" w:rsidP="00C91CA2">
            <w:pPr>
              <w:pStyle w:val="ConsPlusNormal"/>
              <w:ind w:firstLine="283"/>
              <w:jc w:val="both"/>
            </w:pPr>
            <w:r w:rsidRPr="00CE605C">
              <w:t>Указывается порядковый номер Сведений о денежном обязательстве.</w:t>
            </w:r>
          </w:p>
          <w:p w14:paraId="64091FB3" w14:textId="77777777" w:rsidR="00102EB7" w:rsidRPr="00CE605C" w:rsidRDefault="00102EB7" w:rsidP="00C91CA2">
            <w:pPr>
              <w:pStyle w:val="ConsPlusNormal"/>
              <w:ind w:firstLine="283"/>
              <w:jc w:val="both"/>
            </w:pPr>
          </w:p>
        </w:tc>
      </w:tr>
      <w:tr w:rsidR="00102EB7" w:rsidRPr="00CE605C" w14:paraId="01E082B3" w14:textId="77777777" w:rsidTr="00C91CA2">
        <w:tc>
          <w:tcPr>
            <w:tcW w:w="3778" w:type="dxa"/>
          </w:tcPr>
          <w:p w14:paraId="474265C1" w14:textId="77777777" w:rsidR="00102EB7" w:rsidRPr="00CE605C" w:rsidRDefault="00102EB7" w:rsidP="00C91CA2">
            <w:pPr>
              <w:pStyle w:val="ConsPlusNormal"/>
              <w:jc w:val="both"/>
            </w:pPr>
            <w:r w:rsidRPr="00CE605C">
              <w:t>2. Дата Сведений о денежном обязательстве</w:t>
            </w:r>
          </w:p>
        </w:tc>
        <w:tc>
          <w:tcPr>
            <w:tcW w:w="6345" w:type="dxa"/>
          </w:tcPr>
          <w:p w14:paraId="5946881C" w14:textId="77777777" w:rsidR="00102EB7" w:rsidRPr="00CE605C" w:rsidRDefault="00102EB7" w:rsidP="00C91CA2">
            <w:pPr>
              <w:pStyle w:val="ConsPlusNormal"/>
              <w:ind w:firstLine="283"/>
              <w:jc w:val="both"/>
            </w:pPr>
            <w:r w:rsidRPr="00CE605C">
              <w:t>Указывается дата подписания Сведений о денежном обязательстве получателем бюджетных средств.</w:t>
            </w:r>
          </w:p>
        </w:tc>
      </w:tr>
      <w:tr w:rsidR="00102EB7" w:rsidRPr="00CE605C" w14:paraId="391FC5E2" w14:textId="77777777" w:rsidTr="00C91CA2">
        <w:tc>
          <w:tcPr>
            <w:tcW w:w="3778" w:type="dxa"/>
          </w:tcPr>
          <w:p w14:paraId="1D02CF6B" w14:textId="77777777" w:rsidR="00102EB7" w:rsidRPr="00CE605C" w:rsidRDefault="00102EB7" w:rsidP="00C91CA2">
            <w:pPr>
              <w:pStyle w:val="ConsPlusNormal"/>
              <w:jc w:val="both"/>
            </w:pPr>
            <w:r w:rsidRPr="00CE605C">
              <w:lastRenderedPageBreak/>
              <w:t>3. Учетный номер денежного обязательства</w:t>
            </w:r>
          </w:p>
        </w:tc>
        <w:tc>
          <w:tcPr>
            <w:tcW w:w="6345" w:type="dxa"/>
          </w:tcPr>
          <w:p w14:paraId="0FDBECCE" w14:textId="77777777" w:rsidR="00102EB7" w:rsidRPr="00CE605C" w:rsidRDefault="00102EB7" w:rsidP="00C91CA2">
            <w:pPr>
              <w:pStyle w:val="ConsPlusNormal"/>
              <w:ind w:firstLine="283"/>
              <w:jc w:val="both"/>
            </w:pPr>
            <w:r w:rsidRPr="00CE605C">
              <w:t>Указывается при внесении изменений в поставленное на учет денежное обязательство.</w:t>
            </w:r>
          </w:p>
          <w:p w14:paraId="03185668" w14:textId="77777777" w:rsidR="00102EB7" w:rsidRPr="00CE605C" w:rsidRDefault="00102EB7" w:rsidP="00C91CA2">
            <w:pPr>
              <w:pStyle w:val="ConsPlusNormal"/>
              <w:ind w:firstLine="283"/>
              <w:jc w:val="both"/>
            </w:pPr>
            <w:r w:rsidRPr="00CE605C">
              <w:t>Указывается учетный номер обязательства, в которое вносятся изменения, присвоенный ему при постановке на учет.</w:t>
            </w:r>
          </w:p>
          <w:p w14:paraId="57B796C4" w14:textId="77777777" w:rsidR="00102EB7" w:rsidRPr="00CE605C" w:rsidRDefault="00102EB7" w:rsidP="00C91CA2">
            <w:pPr>
              <w:pStyle w:val="ConsPlusNormal"/>
              <w:ind w:firstLine="283"/>
              <w:jc w:val="both"/>
            </w:pPr>
          </w:p>
        </w:tc>
      </w:tr>
      <w:tr w:rsidR="00102EB7" w:rsidRPr="00CE605C" w14:paraId="68546B65" w14:textId="77777777" w:rsidTr="00C91CA2">
        <w:tc>
          <w:tcPr>
            <w:tcW w:w="3778" w:type="dxa"/>
          </w:tcPr>
          <w:p w14:paraId="12F73011" w14:textId="77777777" w:rsidR="00102EB7" w:rsidRPr="00CE605C" w:rsidRDefault="00102EB7" w:rsidP="00C91CA2">
            <w:pPr>
              <w:pStyle w:val="ConsPlusNormal"/>
              <w:jc w:val="both"/>
            </w:pPr>
            <w:bookmarkStart w:id="28" w:name="P619"/>
            <w:bookmarkEnd w:id="28"/>
            <w:r w:rsidRPr="00CE605C">
              <w:t>4. Учетный номер бюджетного обязательства</w:t>
            </w:r>
          </w:p>
        </w:tc>
        <w:tc>
          <w:tcPr>
            <w:tcW w:w="6345" w:type="dxa"/>
          </w:tcPr>
          <w:p w14:paraId="2FFBC229" w14:textId="77777777" w:rsidR="00102EB7" w:rsidRPr="00CE605C" w:rsidRDefault="00102EB7" w:rsidP="00C91CA2">
            <w:pPr>
              <w:pStyle w:val="ConsPlusNormal"/>
              <w:ind w:firstLine="283"/>
              <w:jc w:val="both"/>
            </w:pPr>
            <w:r w:rsidRPr="00CE605C">
              <w:t>Указывается учетный номер принятого бюджетного обязательства, денежное обязательство по которому ставится на учет (</w:t>
            </w:r>
            <w:proofErr w:type="gramStart"/>
            <w:r w:rsidRPr="00CE605C">
              <w:t>в денежное обязательство</w:t>
            </w:r>
            <w:proofErr w:type="gramEnd"/>
            <w:r w:rsidRPr="00CE605C">
              <w:t xml:space="preserve"> по которому вносятся изменения).</w:t>
            </w:r>
          </w:p>
        </w:tc>
      </w:tr>
      <w:tr w:rsidR="00102EB7" w:rsidRPr="00CE605C" w14:paraId="7369F71C" w14:textId="77777777" w:rsidTr="00C91CA2">
        <w:tblPrEx>
          <w:tblBorders>
            <w:insideH w:val="none" w:sz="0" w:space="0" w:color="auto"/>
          </w:tblBorders>
        </w:tblPrEx>
        <w:tc>
          <w:tcPr>
            <w:tcW w:w="3778" w:type="dxa"/>
            <w:tcBorders>
              <w:bottom w:val="nil"/>
            </w:tcBorders>
          </w:tcPr>
          <w:p w14:paraId="09A8ECFE" w14:textId="77777777" w:rsidR="00102EB7" w:rsidRPr="00CE605C" w:rsidRDefault="00102EB7" w:rsidP="00C91CA2">
            <w:pPr>
              <w:pStyle w:val="ConsPlusNormal"/>
              <w:jc w:val="both"/>
            </w:pPr>
            <w:r w:rsidRPr="00CE605C">
              <w:t>5. Уникальный код объекта капитального строительства или объекта недвижимого имущества</w:t>
            </w:r>
          </w:p>
          <w:p w14:paraId="309883F2" w14:textId="77777777" w:rsidR="00102EB7" w:rsidRPr="00CE605C" w:rsidRDefault="00102EB7" w:rsidP="00C91CA2">
            <w:pPr>
              <w:pStyle w:val="ConsPlusNormal"/>
              <w:jc w:val="both"/>
            </w:pPr>
          </w:p>
          <w:p w14:paraId="660AB32D" w14:textId="77777777" w:rsidR="00102EB7" w:rsidRPr="00CE605C" w:rsidRDefault="00102EB7" w:rsidP="00C91CA2">
            <w:pPr>
              <w:pStyle w:val="ConsPlusNormal"/>
              <w:jc w:val="both"/>
              <w:rPr>
                <w:rFonts w:cs="Times New Roman"/>
                <w:strike/>
              </w:rPr>
            </w:pPr>
            <w:r w:rsidRPr="00CE605C">
              <w:rPr>
                <w:strike/>
              </w:rPr>
              <w:t xml:space="preserve"> </w:t>
            </w:r>
          </w:p>
        </w:tc>
        <w:tc>
          <w:tcPr>
            <w:tcW w:w="6345" w:type="dxa"/>
            <w:tcBorders>
              <w:bottom w:val="nil"/>
            </w:tcBorders>
          </w:tcPr>
          <w:p w14:paraId="4388C480" w14:textId="77777777" w:rsidR="00102EB7" w:rsidRPr="00CE605C" w:rsidRDefault="00102EB7" w:rsidP="00C91CA2">
            <w:pPr>
              <w:pStyle w:val="ConsPlusNormal"/>
              <w:ind w:firstLine="283"/>
              <w:jc w:val="both"/>
            </w:pPr>
            <w:r w:rsidRPr="00CE605C">
              <w:t xml:space="preserve">Поле не заполняется </w:t>
            </w:r>
          </w:p>
          <w:p w14:paraId="70E745B4" w14:textId="77777777" w:rsidR="00102EB7" w:rsidRPr="00CE605C" w:rsidRDefault="00102EB7" w:rsidP="00C91CA2">
            <w:pPr>
              <w:pStyle w:val="ConsPlusNormal"/>
              <w:ind w:firstLine="283"/>
              <w:jc w:val="both"/>
            </w:pPr>
            <w:r w:rsidRPr="00CE605C">
              <w:t xml:space="preserve">Код объекта капитального строительства или объекта </w:t>
            </w:r>
            <w:proofErr w:type="gramStart"/>
            <w:r w:rsidRPr="00CE605C">
              <w:t>недвижимости  на</w:t>
            </w:r>
            <w:proofErr w:type="gramEnd"/>
            <w:r w:rsidRPr="00CE605C">
              <w:t xml:space="preserve"> основании документа, являющегося основанием для принятия бюджетного обязательства (далее - документ-основание, указывается в поле 7.5. Предмет».</w:t>
            </w:r>
          </w:p>
        </w:tc>
      </w:tr>
      <w:tr w:rsidR="00102EB7" w:rsidRPr="00CE605C" w14:paraId="5F96059C" w14:textId="77777777" w:rsidTr="00C91CA2">
        <w:tc>
          <w:tcPr>
            <w:tcW w:w="3778" w:type="dxa"/>
          </w:tcPr>
          <w:p w14:paraId="4339DC97" w14:textId="77777777" w:rsidR="00102EB7" w:rsidRPr="00CE605C" w:rsidRDefault="00102EB7" w:rsidP="00C91CA2">
            <w:pPr>
              <w:pStyle w:val="ConsPlusNormal"/>
              <w:jc w:val="both"/>
              <w:outlineLvl w:val="2"/>
            </w:pPr>
            <w:r w:rsidRPr="00CE605C">
              <w:t>6. Информация о получателе бюджетных средств</w:t>
            </w:r>
          </w:p>
        </w:tc>
        <w:tc>
          <w:tcPr>
            <w:tcW w:w="6345" w:type="dxa"/>
          </w:tcPr>
          <w:p w14:paraId="1DD06A98" w14:textId="77777777" w:rsidR="00102EB7" w:rsidRPr="00CE605C" w:rsidRDefault="00102EB7" w:rsidP="00C91CA2">
            <w:pPr>
              <w:pStyle w:val="ConsPlusNormal"/>
              <w:rPr>
                <w:rFonts w:cs="Times New Roman"/>
              </w:rPr>
            </w:pPr>
          </w:p>
        </w:tc>
      </w:tr>
      <w:tr w:rsidR="00102EB7" w:rsidRPr="00CE605C" w14:paraId="367756EE" w14:textId="77777777" w:rsidTr="00C91CA2">
        <w:tc>
          <w:tcPr>
            <w:tcW w:w="3778" w:type="dxa"/>
          </w:tcPr>
          <w:p w14:paraId="19621AF3" w14:textId="77777777" w:rsidR="00102EB7" w:rsidRPr="00CE605C" w:rsidRDefault="00102EB7" w:rsidP="00C91CA2">
            <w:pPr>
              <w:pStyle w:val="ConsPlusNormal"/>
              <w:jc w:val="both"/>
              <w:rPr>
                <w:rFonts w:cs="Times New Roman"/>
              </w:rPr>
            </w:pPr>
            <w:r w:rsidRPr="00CE605C">
              <w:t xml:space="preserve">6.1. Получатель бюджетных средств </w:t>
            </w:r>
          </w:p>
        </w:tc>
        <w:tc>
          <w:tcPr>
            <w:tcW w:w="6345" w:type="dxa"/>
          </w:tcPr>
          <w:p w14:paraId="63B0979E" w14:textId="77777777" w:rsidR="00102EB7" w:rsidRPr="00CE605C" w:rsidRDefault="00102EB7" w:rsidP="00C91CA2">
            <w:pPr>
              <w:autoSpaceDE w:val="0"/>
              <w:autoSpaceDN w:val="0"/>
              <w:adjustRightInd w:val="0"/>
              <w:ind w:firstLine="283"/>
              <w:jc w:val="both"/>
            </w:pPr>
            <w:r w:rsidRPr="00CE605C">
              <w:t xml:space="preserve">Указывается наименование получателя средств </w:t>
            </w:r>
            <w:proofErr w:type="gramStart"/>
            <w:r w:rsidRPr="00CE605C">
              <w:t>местного  бюджета</w:t>
            </w:r>
            <w:proofErr w:type="gramEnd"/>
            <w:r w:rsidRPr="00CE605C">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08B58336" w14:textId="77777777" w:rsidR="00102EB7" w:rsidRPr="00CE605C" w:rsidRDefault="00102EB7" w:rsidP="00C91CA2">
            <w:pPr>
              <w:pStyle w:val="ConsPlusNormal"/>
              <w:ind w:firstLine="283"/>
              <w:jc w:val="both"/>
            </w:pPr>
          </w:p>
        </w:tc>
      </w:tr>
      <w:tr w:rsidR="00102EB7" w:rsidRPr="00CE605C" w14:paraId="53A5B24F" w14:textId="77777777" w:rsidTr="00C91CA2">
        <w:tc>
          <w:tcPr>
            <w:tcW w:w="3778" w:type="dxa"/>
          </w:tcPr>
          <w:p w14:paraId="1B4EB7AA" w14:textId="77777777" w:rsidR="00102EB7" w:rsidRPr="00CE605C" w:rsidRDefault="00102EB7" w:rsidP="00C91CA2">
            <w:pPr>
              <w:pStyle w:val="ConsPlusNormal"/>
              <w:jc w:val="both"/>
              <w:rPr>
                <w:rFonts w:cs="Times New Roman"/>
              </w:rPr>
            </w:pPr>
            <w:r w:rsidRPr="00CE605C">
              <w:t>6.2. Код получателя бюджетных средств по Сводному реестру</w:t>
            </w:r>
          </w:p>
        </w:tc>
        <w:tc>
          <w:tcPr>
            <w:tcW w:w="6345" w:type="dxa"/>
          </w:tcPr>
          <w:p w14:paraId="35E8A802" w14:textId="77777777" w:rsidR="00102EB7" w:rsidRPr="00CE605C" w:rsidRDefault="00102EB7" w:rsidP="00C91CA2">
            <w:pPr>
              <w:autoSpaceDE w:val="0"/>
              <w:autoSpaceDN w:val="0"/>
              <w:adjustRightInd w:val="0"/>
              <w:ind w:firstLine="283"/>
              <w:jc w:val="both"/>
            </w:pPr>
            <w:r w:rsidRPr="00CE605C">
              <w:t>Указывается код получателя средств местного бюджета.</w:t>
            </w:r>
          </w:p>
          <w:p w14:paraId="398237DB" w14:textId="77777777" w:rsidR="00102EB7" w:rsidRPr="00CE605C" w:rsidRDefault="00102EB7" w:rsidP="00C91CA2">
            <w:pPr>
              <w:pStyle w:val="ConsPlusNormal"/>
              <w:ind w:firstLine="283"/>
              <w:jc w:val="both"/>
              <w:rPr>
                <w:strike/>
              </w:rPr>
            </w:pPr>
          </w:p>
        </w:tc>
      </w:tr>
      <w:tr w:rsidR="00102EB7" w:rsidRPr="00CE605C" w14:paraId="5CE0FBD5" w14:textId="77777777" w:rsidTr="00C91CA2">
        <w:tc>
          <w:tcPr>
            <w:tcW w:w="3778" w:type="dxa"/>
          </w:tcPr>
          <w:p w14:paraId="16B6742B" w14:textId="77777777" w:rsidR="00102EB7" w:rsidRPr="00CE605C" w:rsidRDefault="00102EB7" w:rsidP="00C91CA2">
            <w:pPr>
              <w:pStyle w:val="ConsPlusNormal"/>
              <w:jc w:val="both"/>
              <w:rPr>
                <w:rFonts w:cs="Times New Roman"/>
              </w:rPr>
            </w:pPr>
            <w:r w:rsidRPr="00CE605C">
              <w:t xml:space="preserve">6.3. Номер лицевого счета </w:t>
            </w:r>
          </w:p>
        </w:tc>
        <w:tc>
          <w:tcPr>
            <w:tcW w:w="6345" w:type="dxa"/>
          </w:tcPr>
          <w:p w14:paraId="70934593" w14:textId="77777777" w:rsidR="00102EB7" w:rsidRPr="00CE605C" w:rsidRDefault="00102EB7" w:rsidP="00C91CA2">
            <w:pPr>
              <w:pStyle w:val="ConsPlusNormal"/>
              <w:ind w:firstLine="283"/>
              <w:jc w:val="both"/>
            </w:pPr>
            <w:r w:rsidRPr="00CE605C">
              <w:t>Указывается номер соответствующего лицевого счета получателя средств местного бюджета.</w:t>
            </w:r>
          </w:p>
        </w:tc>
      </w:tr>
      <w:tr w:rsidR="00102EB7" w:rsidRPr="00CE605C" w14:paraId="095AEAA9" w14:textId="77777777" w:rsidTr="00C91CA2">
        <w:tc>
          <w:tcPr>
            <w:tcW w:w="3778" w:type="dxa"/>
          </w:tcPr>
          <w:p w14:paraId="3E29F5B8" w14:textId="77777777" w:rsidR="00102EB7" w:rsidRPr="00CE605C" w:rsidRDefault="00102EB7" w:rsidP="00C91CA2">
            <w:pPr>
              <w:pStyle w:val="ConsPlusNormal"/>
              <w:jc w:val="both"/>
            </w:pPr>
            <w:r w:rsidRPr="00CE605C">
              <w:t>6.4. Главный распорядитель бюджетных средств</w:t>
            </w:r>
          </w:p>
        </w:tc>
        <w:tc>
          <w:tcPr>
            <w:tcW w:w="6345" w:type="dxa"/>
          </w:tcPr>
          <w:p w14:paraId="6AC4576D" w14:textId="77777777" w:rsidR="00102EB7" w:rsidRPr="00CE605C" w:rsidRDefault="00102EB7" w:rsidP="00C91CA2">
            <w:pPr>
              <w:pStyle w:val="ConsPlusNormal"/>
              <w:ind w:firstLine="283"/>
              <w:jc w:val="both"/>
            </w:pPr>
            <w:r w:rsidRPr="00CE605C">
              <w:t>Указывается наименование главного распорядителя средств местного бюджета по бюджетной классификации Российской Федерации.</w:t>
            </w:r>
          </w:p>
        </w:tc>
      </w:tr>
      <w:tr w:rsidR="00102EB7" w:rsidRPr="00CE605C" w14:paraId="765CB501" w14:textId="77777777" w:rsidTr="00C91CA2">
        <w:tc>
          <w:tcPr>
            <w:tcW w:w="3778" w:type="dxa"/>
          </w:tcPr>
          <w:p w14:paraId="7FE904D2" w14:textId="77777777" w:rsidR="00102EB7" w:rsidRPr="00CE605C" w:rsidRDefault="00102EB7" w:rsidP="00C91CA2">
            <w:pPr>
              <w:pStyle w:val="ConsPlusNormal"/>
              <w:jc w:val="both"/>
            </w:pPr>
            <w:r w:rsidRPr="00CE605C">
              <w:t>6.5. Глава по БК</w:t>
            </w:r>
          </w:p>
        </w:tc>
        <w:tc>
          <w:tcPr>
            <w:tcW w:w="6345" w:type="dxa"/>
          </w:tcPr>
          <w:p w14:paraId="296AEBAB" w14:textId="77777777" w:rsidR="00102EB7" w:rsidRPr="00CE605C" w:rsidRDefault="00102EB7" w:rsidP="00C91CA2">
            <w:pPr>
              <w:autoSpaceDE w:val="0"/>
              <w:autoSpaceDN w:val="0"/>
              <w:adjustRightInd w:val="0"/>
              <w:ind w:firstLine="283"/>
              <w:jc w:val="both"/>
            </w:pPr>
            <w:r w:rsidRPr="00CE605C">
              <w:t>Указывается глава главного распорядителя средств федерального бюджета по бюджетной классификации Российской Федерации.</w:t>
            </w:r>
          </w:p>
          <w:p w14:paraId="05DFD0DF" w14:textId="77777777" w:rsidR="00102EB7" w:rsidRPr="00CE605C" w:rsidRDefault="00102EB7" w:rsidP="00C91CA2">
            <w:pPr>
              <w:pStyle w:val="ConsPlusNormal"/>
              <w:ind w:firstLine="283"/>
              <w:jc w:val="both"/>
            </w:pPr>
          </w:p>
        </w:tc>
      </w:tr>
      <w:tr w:rsidR="00102EB7" w:rsidRPr="00CE605C" w14:paraId="5A476D8D" w14:textId="77777777" w:rsidTr="00C91CA2">
        <w:tc>
          <w:tcPr>
            <w:tcW w:w="3778" w:type="dxa"/>
          </w:tcPr>
          <w:p w14:paraId="5D98D7D4" w14:textId="77777777" w:rsidR="00102EB7" w:rsidRPr="00CE605C" w:rsidRDefault="00102EB7" w:rsidP="00C91CA2">
            <w:pPr>
              <w:pStyle w:val="ConsPlusNormal"/>
              <w:jc w:val="both"/>
            </w:pPr>
            <w:r w:rsidRPr="00CE605C">
              <w:t>6.6. Наименование бюджета</w:t>
            </w:r>
          </w:p>
        </w:tc>
        <w:tc>
          <w:tcPr>
            <w:tcW w:w="6345" w:type="dxa"/>
          </w:tcPr>
          <w:p w14:paraId="4B9CD295" w14:textId="77777777" w:rsidR="00102EB7" w:rsidRPr="00CE605C" w:rsidRDefault="00102EB7" w:rsidP="00C91CA2">
            <w:pPr>
              <w:pStyle w:val="ConsPlusNormal"/>
              <w:ind w:firstLine="283"/>
              <w:jc w:val="both"/>
            </w:pPr>
            <w:r w:rsidRPr="00CE605C">
              <w:t>Указывается наименование бюджета в соответствии с решением о бюджете.</w:t>
            </w:r>
          </w:p>
        </w:tc>
      </w:tr>
      <w:tr w:rsidR="00102EB7" w:rsidRPr="00CE605C" w14:paraId="379D237E" w14:textId="77777777" w:rsidTr="00C91CA2">
        <w:tc>
          <w:tcPr>
            <w:tcW w:w="3778" w:type="dxa"/>
          </w:tcPr>
          <w:p w14:paraId="0142A8BF" w14:textId="77777777" w:rsidR="00102EB7" w:rsidRPr="00CE605C" w:rsidRDefault="00102EB7" w:rsidP="00C91CA2">
            <w:pPr>
              <w:pStyle w:val="ConsPlusNormal"/>
              <w:jc w:val="both"/>
            </w:pPr>
            <w:r w:rsidRPr="00CE605C">
              <w:t xml:space="preserve">6.7. </w:t>
            </w:r>
            <w:proofErr w:type="gramStart"/>
            <w:r w:rsidRPr="00CE605C">
              <w:t xml:space="preserve">Код </w:t>
            </w:r>
            <w:r>
              <w:t xml:space="preserve"> по</w:t>
            </w:r>
            <w:proofErr w:type="gramEnd"/>
            <w:r>
              <w:t xml:space="preserve"> </w:t>
            </w:r>
            <w:r w:rsidRPr="00CE605C">
              <w:t>ОКТМО</w:t>
            </w:r>
          </w:p>
        </w:tc>
        <w:tc>
          <w:tcPr>
            <w:tcW w:w="6345" w:type="dxa"/>
          </w:tcPr>
          <w:p w14:paraId="755057CA" w14:textId="77777777" w:rsidR="00102EB7" w:rsidRPr="00CE605C" w:rsidRDefault="00102EB7" w:rsidP="00C91CA2">
            <w:pPr>
              <w:autoSpaceDE w:val="0"/>
              <w:autoSpaceDN w:val="0"/>
              <w:adjustRightInd w:val="0"/>
              <w:ind w:firstLine="283"/>
              <w:jc w:val="both"/>
            </w:pPr>
            <w:r w:rsidRPr="00CE605C">
              <w:t xml:space="preserve">Указывается код по Общероссийскому </w:t>
            </w:r>
            <w:hyperlink r:id="rId54" w:history="1">
              <w:r w:rsidRPr="00CE605C">
                <w:t>классификатору</w:t>
              </w:r>
            </w:hyperlink>
            <w:r w:rsidRPr="00CE605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14:paraId="2644C743" w14:textId="77777777" w:rsidR="00102EB7" w:rsidRPr="00CE605C" w:rsidRDefault="00102EB7" w:rsidP="00C91CA2">
            <w:pPr>
              <w:pStyle w:val="ConsPlusNormal"/>
              <w:ind w:firstLine="283"/>
              <w:jc w:val="both"/>
            </w:pPr>
          </w:p>
        </w:tc>
      </w:tr>
      <w:tr w:rsidR="00102EB7" w:rsidRPr="00CE605C" w14:paraId="418437DE" w14:textId="77777777" w:rsidTr="00C91CA2">
        <w:tc>
          <w:tcPr>
            <w:tcW w:w="3778" w:type="dxa"/>
          </w:tcPr>
          <w:p w14:paraId="22675D8F" w14:textId="77777777" w:rsidR="00102EB7" w:rsidRPr="00CE605C" w:rsidRDefault="00102EB7" w:rsidP="00C91CA2">
            <w:pPr>
              <w:pStyle w:val="ConsPlusNormal"/>
              <w:jc w:val="both"/>
            </w:pPr>
            <w:r w:rsidRPr="00CE605C">
              <w:t>6.8. Финансовый орган</w:t>
            </w:r>
          </w:p>
        </w:tc>
        <w:tc>
          <w:tcPr>
            <w:tcW w:w="6345" w:type="dxa"/>
          </w:tcPr>
          <w:p w14:paraId="727D070B" w14:textId="77777777" w:rsidR="00102EB7" w:rsidRPr="00CE605C" w:rsidRDefault="00102EB7" w:rsidP="00C91CA2">
            <w:pPr>
              <w:pStyle w:val="ConsPlusNormal"/>
              <w:ind w:firstLine="283"/>
              <w:jc w:val="both"/>
            </w:pPr>
            <w:r w:rsidRPr="00CE605C">
              <w:t xml:space="preserve">Указывается наименование финансового органа </w:t>
            </w:r>
          </w:p>
        </w:tc>
      </w:tr>
      <w:tr w:rsidR="00102EB7" w:rsidRPr="00CE605C" w14:paraId="281637E5" w14:textId="77777777" w:rsidTr="00C91CA2">
        <w:tc>
          <w:tcPr>
            <w:tcW w:w="3778" w:type="dxa"/>
          </w:tcPr>
          <w:p w14:paraId="086017B1" w14:textId="77777777" w:rsidR="00102EB7" w:rsidRPr="00CE605C" w:rsidRDefault="00102EB7" w:rsidP="00C91CA2">
            <w:pPr>
              <w:autoSpaceDE w:val="0"/>
              <w:autoSpaceDN w:val="0"/>
              <w:adjustRightInd w:val="0"/>
              <w:jc w:val="both"/>
            </w:pPr>
            <w:r w:rsidRPr="00CE605C">
              <w:t>6.9. Код по ОКПО</w:t>
            </w:r>
          </w:p>
          <w:p w14:paraId="6979A52F" w14:textId="77777777" w:rsidR="00102EB7" w:rsidRPr="00CE605C" w:rsidRDefault="00102EB7" w:rsidP="00C91CA2">
            <w:pPr>
              <w:pStyle w:val="ConsPlusNormal"/>
              <w:jc w:val="both"/>
            </w:pPr>
          </w:p>
        </w:tc>
        <w:tc>
          <w:tcPr>
            <w:tcW w:w="6345" w:type="dxa"/>
          </w:tcPr>
          <w:p w14:paraId="7AC2EBA4" w14:textId="77777777" w:rsidR="00102EB7" w:rsidRPr="00CE605C" w:rsidRDefault="00102EB7" w:rsidP="00C91CA2">
            <w:pPr>
              <w:autoSpaceDE w:val="0"/>
              <w:autoSpaceDN w:val="0"/>
              <w:adjustRightInd w:val="0"/>
              <w:jc w:val="both"/>
            </w:pPr>
            <w:r w:rsidRPr="00CE605C">
              <w:t>Указывается код финансового органа по Общероссийскому классификатору предприятий и организаций</w:t>
            </w:r>
          </w:p>
          <w:p w14:paraId="22D6DE2D" w14:textId="77777777" w:rsidR="00102EB7" w:rsidRPr="00CE605C" w:rsidRDefault="00102EB7" w:rsidP="00C91CA2">
            <w:pPr>
              <w:pStyle w:val="ConsPlusNormal"/>
              <w:ind w:firstLine="283"/>
              <w:jc w:val="both"/>
            </w:pPr>
          </w:p>
        </w:tc>
      </w:tr>
      <w:tr w:rsidR="00102EB7" w:rsidRPr="00CE605C" w14:paraId="6BB7A194" w14:textId="77777777" w:rsidTr="00C91CA2">
        <w:tc>
          <w:tcPr>
            <w:tcW w:w="3778" w:type="dxa"/>
          </w:tcPr>
          <w:p w14:paraId="776B13F8" w14:textId="77777777" w:rsidR="00102EB7" w:rsidRPr="00CE605C" w:rsidRDefault="00102EB7" w:rsidP="00C91CA2">
            <w:pPr>
              <w:pStyle w:val="ConsPlusNormal"/>
              <w:jc w:val="both"/>
              <w:rPr>
                <w:rFonts w:cs="Times New Roman"/>
              </w:rPr>
            </w:pPr>
            <w:r w:rsidRPr="00CE605C">
              <w:t xml:space="preserve">6.10. Территориальный орган Федерального казначейства </w:t>
            </w:r>
          </w:p>
        </w:tc>
        <w:tc>
          <w:tcPr>
            <w:tcW w:w="6345" w:type="dxa"/>
          </w:tcPr>
          <w:p w14:paraId="61EA11BE" w14:textId="77777777" w:rsidR="00102EB7" w:rsidRPr="00CE605C" w:rsidRDefault="00102EB7" w:rsidP="00C91CA2">
            <w:pPr>
              <w:pStyle w:val="ConsPlusNormal"/>
              <w:ind w:firstLine="283"/>
              <w:jc w:val="both"/>
            </w:pPr>
            <w:r w:rsidRPr="00CE605C">
              <w:t xml:space="preserve">Указывается наименование территориального органа Федерального казначейства, в котором получателю средств </w:t>
            </w:r>
            <w:r w:rsidRPr="00CE605C">
              <w:lastRenderedPageBreak/>
              <w:t>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102EB7" w:rsidRPr="00CE605C" w14:paraId="57F35E3C" w14:textId="77777777" w:rsidTr="00C91CA2">
        <w:tc>
          <w:tcPr>
            <w:tcW w:w="3778" w:type="dxa"/>
          </w:tcPr>
          <w:p w14:paraId="7EBE98C2" w14:textId="77777777" w:rsidR="00102EB7" w:rsidRPr="00CE605C" w:rsidRDefault="00102EB7" w:rsidP="00C91CA2">
            <w:pPr>
              <w:pStyle w:val="ConsPlusNormal"/>
              <w:jc w:val="both"/>
              <w:rPr>
                <w:rFonts w:cs="Times New Roman"/>
              </w:rPr>
            </w:pPr>
            <w:r w:rsidRPr="00CE605C">
              <w:lastRenderedPageBreak/>
              <w:t xml:space="preserve">6.11. </w:t>
            </w:r>
            <w:r w:rsidRPr="000C2D85">
              <w:t xml:space="preserve">Код органа Федерального казначейства </w:t>
            </w:r>
            <w:r w:rsidRPr="000C2D85">
              <w:rPr>
                <w:strike/>
              </w:rPr>
              <w:t>(далее -</w:t>
            </w:r>
            <w:r w:rsidRPr="000C2D85">
              <w:t xml:space="preserve"> КОФК)</w:t>
            </w:r>
            <w:r w:rsidRPr="00CE605C">
              <w:t xml:space="preserve"> </w:t>
            </w:r>
          </w:p>
        </w:tc>
        <w:tc>
          <w:tcPr>
            <w:tcW w:w="6345" w:type="dxa"/>
          </w:tcPr>
          <w:p w14:paraId="70F73D30" w14:textId="77777777" w:rsidR="00102EB7" w:rsidRPr="00CE605C" w:rsidRDefault="00102EB7" w:rsidP="00C91CA2">
            <w:pPr>
              <w:pStyle w:val="ConsPlusNormal"/>
              <w:ind w:firstLine="283"/>
              <w:jc w:val="both"/>
            </w:pPr>
            <w:r w:rsidRPr="00CE605C">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102EB7" w:rsidRPr="00CE605C" w14:paraId="1F6DFC81" w14:textId="77777777" w:rsidTr="00C91CA2">
        <w:tc>
          <w:tcPr>
            <w:tcW w:w="3778" w:type="dxa"/>
          </w:tcPr>
          <w:p w14:paraId="2E73111E" w14:textId="77777777" w:rsidR="00102EB7" w:rsidRPr="00CE605C" w:rsidRDefault="00102EB7" w:rsidP="00C91CA2">
            <w:pPr>
              <w:pStyle w:val="ConsPlusNormal"/>
              <w:jc w:val="both"/>
            </w:pPr>
            <w:r w:rsidRPr="00CE605C">
              <w:t xml:space="preserve">6.12 Признак платежа, требующего подтверждения </w:t>
            </w:r>
          </w:p>
        </w:tc>
        <w:tc>
          <w:tcPr>
            <w:tcW w:w="6345" w:type="dxa"/>
          </w:tcPr>
          <w:p w14:paraId="0F648644" w14:textId="77777777" w:rsidR="00102EB7" w:rsidRPr="00CE605C" w:rsidRDefault="00102EB7" w:rsidP="00C91CA2">
            <w:pPr>
              <w:autoSpaceDE w:val="0"/>
              <w:autoSpaceDN w:val="0"/>
              <w:adjustRightInd w:val="0"/>
              <w:ind w:firstLine="283"/>
              <w:jc w:val="both"/>
            </w:pPr>
            <w:r w:rsidRPr="00CE605C">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p w14:paraId="1E7F946E" w14:textId="77777777" w:rsidR="00102EB7" w:rsidRPr="00CE605C" w:rsidRDefault="00102EB7" w:rsidP="00C91CA2">
            <w:pPr>
              <w:pStyle w:val="ConsPlusNormal"/>
              <w:ind w:firstLine="283"/>
              <w:jc w:val="both"/>
            </w:pPr>
          </w:p>
        </w:tc>
      </w:tr>
      <w:tr w:rsidR="00102EB7" w:rsidRPr="00CE605C" w14:paraId="4DE46552" w14:textId="77777777" w:rsidTr="00C91CA2">
        <w:tc>
          <w:tcPr>
            <w:tcW w:w="3778" w:type="dxa"/>
          </w:tcPr>
          <w:p w14:paraId="597CB1B6" w14:textId="77777777" w:rsidR="00102EB7" w:rsidRPr="00CE605C" w:rsidRDefault="00102EB7" w:rsidP="00C91CA2">
            <w:pPr>
              <w:pStyle w:val="ConsPlusNormal"/>
              <w:jc w:val="both"/>
              <w:outlineLvl w:val="2"/>
            </w:pPr>
            <w:r w:rsidRPr="00CE605C">
              <w:t>7. Реквизиты документа, подтверждающего возникновение денежного обязательства</w:t>
            </w:r>
          </w:p>
        </w:tc>
        <w:tc>
          <w:tcPr>
            <w:tcW w:w="6345" w:type="dxa"/>
          </w:tcPr>
          <w:p w14:paraId="1FBA6C95" w14:textId="77777777" w:rsidR="00102EB7" w:rsidRPr="00CE605C" w:rsidRDefault="00102EB7" w:rsidP="00C91CA2">
            <w:pPr>
              <w:pStyle w:val="ConsPlusNormal"/>
              <w:rPr>
                <w:rFonts w:cs="Times New Roman"/>
              </w:rPr>
            </w:pPr>
          </w:p>
        </w:tc>
      </w:tr>
      <w:tr w:rsidR="00102EB7" w:rsidRPr="00CE605C" w14:paraId="7959A0DF" w14:textId="77777777" w:rsidTr="00C91CA2">
        <w:tc>
          <w:tcPr>
            <w:tcW w:w="3778" w:type="dxa"/>
          </w:tcPr>
          <w:p w14:paraId="4E0FE8C9" w14:textId="77777777" w:rsidR="00102EB7" w:rsidRPr="00CE605C" w:rsidRDefault="00102EB7" w:rsidP="00C91CA2">
            <w:pPr>
              <w:pStyle w:val="ConsPlusNormal"/>
              <w:jc w:val="both"/>
            </w:pPr>
            <w:r w:rsidRPr="00CE605C">
              <w:t>7.1. Вид</w:t>
            </w:r>
          </w:p>
        </w:tc>
        <w:tc>
          <w:tcPr>
            <w:tcW w:w="6345" w:type="dxa"/>
          </w:tcPr>
          <w:p w14:paraId="5362335F" w14:textId="77777777" w:rsidR="00102EB7" w:rsidRPr="00CE605C" w:rsidRDefault="00102EB7" w:rsidP="00C91CA2">
            <w:pPr>
              <w:pStyle w:val="ConsPlusNormal"/>
              <w:ind w:firstLine="283"/>
              <w:jc w:val="both"/>
            </w:pPr>
            <w:r w:rsidRPr="00CE605C">
              <w:t>Указывается наименование документа, являющегося основанием для возникновения денежного обязательства.</w:t>
            </w:r>
          </w:p>
        </w:tc>
      </w:tr>
      <w:tr w:rsidR="00102EB7" w:rsidRPr="00CE605C" w14:paraId="3C0F37D6" w14:textId="77777777" w:rsidTr="00C91CA2">
        <w:tc>
          <w:tcPr>
            <w:tcW w:w="3778" w:type="dxa"/>
          </w:tcPr>
          <w:p w14:paraId="7E7D7149" w14:textId="77777777" w:rsidR="00102EB7" w:rsidRPr="00CE605C" w:rsidRDefault="00102EB7" w:rsidP="00C91CA2">
            <w:pPr>
              <w:pStyle w:val="ConsPlusNormal"/>
              <w:jc w:val="both"/>
            </w:pPr>
            <w:r w:rsidRPr="00CE605C">
              <w:t>7.2. Номер</w:t>
            </w:r>
          </w:p>
        </w:tc>
        <w:tc>
          <w:tcPr>
            <w:tcW w:w="6345" w:type="dxa"/>
          </w:tcPr>
          <w:p w14:paraId="2D6FFB7A" w14:textId="77777777" w:rsidR="00102EB7" w:rsidRPr="00CE605C" w:rsidRDefault="00102EB7" w:rsidP="00C91CA2">
            <w:pPr>
              <w:pStyle w:val="ConsPlusNormal"/>
              <w:ind w:firstLine="283"/>
              <w:jc w:val="both"/>
            </w:pPr>
            <w:r w:rsidRPr="00CE605C">
              <w:t>Указывается номер документа, подтверждающего возникновение денежного обязательства.</w:t>
            </w:r>
          </w:p>
        </w:tc>
      </w:tr>
      <w:tr w:rsidR="00102EB7" w:rsidRPr="00CE605C" w14:paraId="6FEAF4DD" w14:textId="77777777" w:rsidTr="00C91CA2">
        <w:tc>
          <w:tcPr>
            <w:tcW w:w="3778" w:type="dxa"/>
          </w:tcPr>
          <w:p w14:paraId="2EDDCF48" w14:textId="77777777" w:rsidR="00102EB7" w:rsidRPr="00CE605C" w:rsidRDefault="00102EB7" w:rsidP="00C91CA2">
            <w:pPr>
              <w:pStyle w:val="ConsPlusNormal"/>
              <w:jc w:val="both"/>
            </w:pPr>
            <w:bookmarkStart w:id="29" w:name="P653"/>
            <w:bookmarkEnd w:id="29"/>
            <w:r w:rsidRPr="00CE605C">
              <w:t>7.3. Дата</w:t>
            </w:r>
          </w:p>
        </w:tc>
        <w:tc>
          <w:tcPr>
            <w:tcW w:w="6345" w:type="dxa"/>
          </w:tcPr>
          <w:p w14:paraId="0E65BC06" w14:textId="77777777" w:rsidR="00102EB7" w:rsidRPr="00CE605C" w:rsidRDefault="00102EB7" w:rsidP="00C91CA2">
            <w:pPr>
              <w:pStyle w:val="ConsPlusNormal"/>
              <w:ind w:firstLine="283"/>
              <w:jc w:val="both"/>
            </w:pPr>
            <w:r w:rsidRPr="00CE605C">
              <w:t>Указывается дата документа, подтверждающего возникновение денежного обязательства.</w:t>
            </w:r>
          </w:p>
        </w:tc>
      </w:tr>
      <w:tr w:rsidR="00102EB7" w:rsidRPr="00CE605C" w14:paraId="502D70EA" w14:textId="77777777" w:rsidTr="00C91CA2">
        <w:tc>
          <w:tcPr>
            <w:tcW w:w="3778" w:type="dxa"/>
          </w:tcPr>
          <w:p w14:paraId="23C0B574" w14:textId="77777777" w:rsidR="00102EB7" w:rsidRPr="00CE605C" w:rsidRDefault="00102EB7" w:rsidP="00C91CA2">
            <w:pPr>
              <w:pStyle w:val="ConsPlusNormal"/>
              <w:jc w:val="both"/>
            </w:pPr>
            <w:r w:rsidRPr="00CE605C">
              <w:t>7.4 Сумма документа, подтверждающего возникновение денежного обязательства</w:t>
            </w:r>
          </w:p>
        </w:tc>
        <w:tc>
          <w:tcPr>
            <w:tcW w:w="6345" w:type="dxa"/>
          </w:tcPr>
          <w:p w14:paraId="32FDDDA9" w14:textId="77777777" w:rsidR="00102EB7" w:rsidRPr="00CE605C" w:rsidRDefault="00102EB7" w:rsidP="00C91CA2">
            <w:pPr>
              <w:pStyle w:val="ConsPlusNormal"/>
              <w:ind w:firstLine="283"/>
              <w:jc w:val="both"/>
            </w:pPr>
            <w:r w:rsidRPr="00CE605C">
              <w:t>Указывается сумма документа, подтверждающего возникновение денежного обязательства.</w:t>
            </w:r>
          </w:p>
        </w:tc>
      </w:tr>
      <w:tr w:rsidR="00102EB7" w:rsidRPr="00CE605C" w14:paraId="0EEDFE3A" w14:textId="77777777" w:rsidTr="00C91CA2">
        <w:tc>
          <w:tcPr>
            <w:tcW w:w="3778" w:type="dxa"/>
          </w:tcPr>
          <w:p w14:paraId="7A5196A6" w14:textId="77777777" w:rsidR="00102EB7" w:rsidRPr="00CE605C" w:rsidRDefault="00102EB7" w:rsidP="00C91CA2">
            <w:pPr>
              <w:pStyle w:val="ConsPlusNormal"/>
              <w:jc w:val="both"/>
            </w:pPr>
            <w:r w:rsidRPr="00CE605C">
              <w:t>7.5. Предмет</w:t>
            </w:r>
          </w:p>
        </w:tc>
        <w:tc>
          <w:tcPr>
            <w:tcW w:w="6345" w:type="dxa"/>
          </w:tcPr>
          <w:p w14:paraId="270D4FBF" w14:textId="77777777" w:rsidR="00102EB7" w:rsidRPr="00CE605C" w:rsidRDefault="00102EB7" w:rsidP="00C91CA2">
            <w:pPr>
              <w:pStyle w:val="ConsPlusNormal"/>
              <w:ind w:firstLine="283"/>
              <w:jc w:val="both"/>
            </w:pPr>
            <w:r w:rsidRPr="00CE605C">
              <w:t>Указывается наименование товаров (работ, услуг) в соответствии с документом, подтверждающим возникновение денежного обязательства.</w:t>
            </w:r>
          </w:p>
          <w:p w14:paraId="44B92C87" w14:textId="77777777" w:rsidR="00102EB7" w:rsidRPr="00CE605C" w:rsidRDefault="00102EB7" w:rsidP="00C91CA2">
            <w:pPr>
              <w:pStyle w:val="ConsPlusNormal"/>
              <w:ind w:firstLine="283"/>
              <w:jc w:val="both"/>
            </w:pPr>
            <w:r w:rsidRPr="00CE605C">
              <w:t>Указывается Код объекта капитального строительства или объекта недвижимости, наименование объекта капитального строительства, на основании документа, являющегося основанием для принятия бюджетного обязательства.</w:t>
            </w:r>
          </w:p>
        </w:tc>
      </w:tr>
      <w:tr w:rsidR="00102EB7" w:rsidRPr="00CE605C" w14:paraId="64498A53" w14:textId="77777777" w:rsidTr="00C91CA2">
        <w:tblPrEx>
          <w:tblBorders>
            <w:insideH w:val="none" w:sz="0" w:space="0" w:color="auto"/>
          </w:tblBorders>
        </w:tblPrEx>
        <w:tc>
          <w:tcPr>
            <w:tcW w:w="3778" w:type="dxa"/>
            <w:tcBorders>
              <w:bottom w:val="nil"/>
            </w:tcBorders>
          </w:tcPr>
          <w:p w14:paraId="5B3EBFF9" w14:textId="77777777" w:rsidR="00102EB7" w:rsidRPr="00CE605C" w:rsidRDefault="00102EB7" w:rsidP="00C91CA2">
            <w:pPr>
              <w:pStyle w:val="ConsPlusNormal"/>
              <w:jc w:val="both"/>
            </w:pPr>
            <w:r w:rsidRPr="00CE605C">
              <w:t>7.6. Наименование вида средств</w:t>
            </w:r>
          </w:p>
        </w:tc>
        <w:tc>
          <w:tcPr>
            <w:tcW w:w="6345" w:type="dxa"/>
            <w:tcBorders>
              <w:bottom w:val="nil"/>
            </w:tcBorders>
          </w:tcPr>
          <w:p w14:paraId="1157A98C" w14:textId="77777777" w:rsidR="00102EB7" w:rsidRPr="00CE605C" w:rsidRDefault="00102EB7" w:rsidP="00C91CA2">
            <w:pPr>
              <w:pStyle w:val="ConsPlusNormal"/>
              <w:ind w:firstLine="283"/>
              <w:jc w:val="both"/>
            </w:pPr>
            <w:r w:rsidRPr="00CE605C">
              <w:t>Указывается наименование вида средств, за счет которых должна быть произведена кассовая выплата: средства бюджета.</w:t>
            </w:r>
          </w:p>
          <w:p w14:paraId="6B101D86" w14:textId="77777777" w:rsidR="00102EB7" w:rsidRPr="00CE605C" w:rsidRDefault="00102EB7" w:rsidP="00C91CA2">
            <w:pPr>
              <w:pStyle w:val="ConsPlusNormal"/>
              <w:ind w:firstLine="283"/>
              <w:jc w:val="both"/>
            </w:pPr>
            <w:r w:rsidRPr="00CE605C">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02EB7" w:rsidRPr="00CE605C" w14:paraId="109D632C" w14:textId="77777777" w:rsidTr="00C91CA2">
        <w:tc>
          <w:tcPr>
            <w:tcW w:w="3778" w:type="dxa"/>
          </w:tcPr>
          <w:p w14:paraId="744C7AAD" w14:textId="77777777" w:rsidR="00102EB7" w:rsidRPr="00CE605C" w:rsidRDefault="00102EB7" w:rsidP="00C91CA2">
            <w:pPr>
              <w:pStyle w:val="ConsPlusNormal"/>
              <w:jc w:val="both"/>
              <w:rPr>
                <w:rFonts w:cs="Times New Roman"/>
              </w:rPr>
            </w:pPr>
            <w:r w:rsidRPr="00CE605C">
              <w:t>7.7. Код по бюджетной классификации (далее - Код по БК)</w:t>
            </w:r>
          </w:p>
        </w:tc>
        <w:tc>
          <w:tcPr>
            <w:tcW w:w="6345" w:type="dxa"/>
          </w:tcPr>
          <w:p w14:paraId="350B2799" w14:textId="77777777" w:rsidR="00102EB7" w:rsidRPr="00CE605C" w:rsidRDefault="00102EB7" w:rsidP="00C91CA2">
            <w:pPr>
              <w:pStyle w:val="ConsPlusNormal"/>
              <w:ind w:firstLine="283"/>
              <w:jc w:val="both"/>
            </w:pPr>
            <w:r w:rsidRPr="00CE605C">
              <w:t>Указывается код классификации расходов местного бюджета в соответствии с предметом документа-основания.</w:t>
            </w:r>
          </w:p>
          <w:p w14:paraId="07FAF007" w14:textId="77777777" w:rsidR="00102EB7" w:rsidRPr="00CE605C" w:rsidRDefault="00102EB7" w:rsidP="00C91CA2">
            <w:pPr>
              <w:pStyle w:val="ConsPlusNormal"/>
              <w:ind w:firstLine="283"/>
              <w:jc w:val="both"/>
            </w:pPr>
            <w:r w:rsidRPr="00CE605C">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14:paraId="40D6EF0B" w14:textId="77777777" w:rsidR="00102EB7" w:rsidRPr="00CE605C" w:rsidRDefault="00102EB7" w:rsidP="00C91CA2">
            <w:pPr>
              <w:pStyle w:val="ConsPlusNormal"/>
              <w:ind w:firstLine="283"/>
              <w:jc w:val="both"/>
            </w:pPr>
            <w:r w:rsidRPr="00CE605C">
              <w:t xml:space="preserve">Одно денежное обязательство может содержать один код бюджетной классификации расходов местного бюджета, за </w:t>
            </w:r>
            <w:r w:rsidRPr="00CE605C">
              <w:rPr>
                <w:rFonts w:asciiTheme="minorHAnsi" w:hAnsiTheme="minorHAnsi"/>
              </w:rPr>
              <w:t xml:space="preserve">исключением денежного обязательства, возникшего на основании строк 1-4 </w:t>
            </w:r>
            <w:hyperlink r:id="rId55" w:history="1">
              <w:r w:rsidRPr="00CE605C">
                <w:rPr>
                  <w:rFonts w:asciiTheme="minorHAnsi" w:hAnsiTheme="minorHAnsi" w:cs="Times New Roman"/>
                </w:rPr>
                <w:t xml:space="preserve">пункта 10 графы </w:t>
              </w:r>
            </w:hyperlink>
            <w:r w:rsidRPr="00CE605C">
              <w:rPr>
                <w:rFonts w:asciiTheme="minorHAnsi" w:hAnsiTheme="minorHAnsi" w:cs="Times New Roman"/>
              </w:rPr>
              <w:t>3 Перечня документов,</w:t>
            </w:r>
            <w:r w:rsidRPr="00CE605C">
              <w:rPr>
                <w:rFonts w:asciiTheme="minorHAnsi" w:hAnsiTheme="minorHAnsi"/>
              </w:rPr>
              <w:t xml:space="preserve"> исполнительного документа (решения налогового органа), а </w:t>
            </w:r>
            <w:r w:rsidRPr="00CE605C">
              <w:rPr>
                <w:rFonts w:asciiTheme="minorHAnsi" w:hAnsiTheme="minorHAnsi"/>
              </w:rPr>
              <w:lastRenderedPageBreak/>
              <w:t>также денежных обязательств по муниципальным контрактам, договорам, источниками финансового обеспечения (софинансирования) которых  являются средства целевых межбюджетных трансфертов.</w:t>
            </w:r>
          </w:p>
        </w:tc>
      </w:tr>
      <w:tr w:rsidR="00102EB7" w:rsidRPr="00CE605C" w14:paraId="2F5555FC" w14:textId="77777777" w:rsidTr="00C91CA2">
        <w:tc>
          <w:tcPr>
            <w:tcW w:w="3778" w:type="dxa"/>
          </w:tcPr>
          <w:p w14:paraId="00F2513A" w14:textId="77777777" w:rsidR="00102EB7" w:rsidRPr="00CE605C" w:rsidRDefault="00102EB7" w:rsidP="00C91CA2">
            <w:pPr>
              <w:pStyle w:val="ConsPlusNormal"/>
              <w:rPr>
                <w:rFonts w:cs="Times New Roman"/>
              </w:rPr>
            </w:pPr>
            <w:r w:rsidRPr="00CE605C">
              <w:lastRenderedPageBreak/>
              <w:t>7.8. Аналитический код</w:t>
            </w:r>
          </w:p>
        </w:tc>
        <w:tc>
          <w:tcPr>
            <w:tcW w:w="6345" w:type="dxa"/>
          </w:tcPr>
          <w:p w14:paraId="6B22C10F" w14:textId="77777777" w:rsidR="00102EB7" w:rsidRPr="00CE605C" w:rsidRDefault="00102EB7" w:rsidP="00C91CA2">
            <w:pPr>
              <w:pStyle w:val="ConsPlusNormal"/>
              <w:ind w:firstLine="283"/>
              <w:jc w:val="both"/>
            </w:pPr>
            <w:r w:rsidRPr="00CE605C">
              <w:t xml:space="preserve">Указывается при необходимости в дополнение к коду по бюджетной классификации плательщика </w:t>
            </w:r>
            <w:proofErr w:type="gramStart"/>
            <w:r w:rsidRPr="00CE605C">
              <w:t>аналитический  код</w:t>
            </w:r>
            <w:proofErr w:type="gramEnd"/>
            <w:r w:rsidRPr="00CE605C">
              <w:t xml:space="preserve"> (код цели), присваиваемый органами Федерального казначейства, финансовыми органами субсидиям, субвенциям и иным межбюджетным трансфертам, имеющим целевое назначение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02EB7" w:rsidRPr="00CE605C" w14:paraId="2719D6CF" w14:textId="77777777" w:rsidTr="00C91CA2">
        <w:tc>
          <w:tcPr>
            <w:tcW w:w="3778" w:type="dxa"/>
          </w:tcPr>
          <w:p w14:paraId="77D07B63" w14:textId="77777777" w:rsidR="00102EB7" w:rsidRPr="00CE605C" w:rsidRDefault="00102EB7" w:rsidP="00C91CA2">
            <w:pPr>
              <w:pStyle w:val="ConsPlusNormal"/>
            </w:pPr>
            <w:bookmarkStart w:id="30" w:name="P668"/>
            <w:bookmarkEnd w:id="30"/>
            <w:r w:rsidRPr="00CE605C">
              <w:t>7.9. Сумма в рублевом эквиваленте всего</w:t>
            </w:r>
          </w:p>
        </w:tc>
        <w:tc>
          <w:tcPr>
            <w:tcW w:w="6345" w:type="dxa"/>
          </w:tcPr>
          <w:p w14:paraId="141A72D0" w14:textId="77777777" w:rsidR="00102EB7" w:rsidRPr="00CE605C" w:rsidRDefault="00102EB7" w:rsidP="00C91CA2">
            <w:pPr>
              <w:pStyle w:val="ConsPlusNormal"/>
              <w:ind w:firstLine="283"/>
              <w:jc w:val="both"/>
            </w:pPr>
            <w:r w:rsidRPr="00CE605C">
              <w:t>Указывается сумма денежного обязательства в валюте Российской Федерации.</w:t>
            </w:r>
          </w:p>
          <w:p w14:paraId="55B35420" w14:textId="77777777" w:rsidR="00102EB7" w:rsidRPr="00CE605C" w:rsidRDefault="00102EB7" w:rsidP="00C91CA2">
            <w:pPr>
              <w:autoSpaceDE w:val="0"/>
              <w:autoSpaceDN w:val="0"/>
              <w:adjustRightInd w:val="0"/>
              <w:ind w:firstLine="283"/>
              <w:jc w:val="both"/>
            </w:pPr>
            <w:r w:rsidRPr="00CE605C">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56" w:history="1">
              <w:r w:rsidRPr="00CE605C">
                <w:t>пункте 7.3</w:t>
              </w:r>
            </w:hyperlink>
            <w:r w:rsidRPr="00CE605C">
              <w:t xml:space="preserve"> настоящей информации.</w:t>
            </w:r>
          </w:p>
          <w:p w14:paraId="5BAF432A" w14:textId="77777777" w:rsidR="00102EB7" w:rsidRPr="00CE605C" w:rsidRDefault="00102EB7" w:rsidP="00C91CA2">
            <w:pPr>
              <w:autoSpaceDE w:val="0"/>
              <w:autoSpaceDN w:val="0"/>
              <w:adjustRightInd w:val="0"/>
              <w:ind w:firstLine="283"/>
              <w:jc w:val="both"/>
            </w:pPr>
            <w:r w:rsidRPr="00CE605C">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DB07F8B" w14:textId="77777777" w:rsidR="00102EB7" w:rsidRPr="00CE605C" w:rsidRDefault="00102EB7" w:rsidP="00C91CA2">
            <w:pPr>
              <w:autoSpaceDE w:val="0"/>
              <w:autoSpaceDN w:val="0"/>
              <w:adjustRightInd w:val="0"/>
              <w:ind w:firstLine="283"/>
              <w:jc w:val="both"/>
            </w:pPr>
            <w:r w:rsidRPr="00CE605C">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 </w:t>
            </w:r>
          </w:p>
        </w:tc>
      </w:tr>
      <w:tr w:rsidR="00102EB7" w:rsidRPr="00CE605C" w14:paraId="47DE6115" w14:textId="77777777" w:rsidTr="00C91CA2">
        <w:tc>
          <w:tcPr>
            <w:tcW w:w="3778" w:type="dxa"/>
          </w:tcPr>
          <w:p w14:paraId="2552787A" w14:textId="77777777" w:rsidR="00102EB7" w:rsidRPr="00CE605C" w:rsidRDefault="00102EB7" w:rsidP="00C91CA2">
            <w:pPr>
              <w:pStyle w:val="ConsPlusNormal"/>
            </w:pPr>
            <w:bookmarkStart w:id="31" w:name="P670"/>
            <w:bookmarkEnd w:id="31"/>
            <w:r w:rsidRPr="00CE605C">
              <w:t>7.10. Код валюты</w:t>
            </w:r>
          </w:p>
        </w:tc>
        <w:tc>
          <w:tcPr>
            <w:tcW w:w="6345" w:type="dxa"/>
          </w:tcPr>
          <w:p w14:paraId="67E4996A" w14:textId="77777777" w:rsidR="00102EB7" w:rsidRPr="00CE605C" w:rsidRDefault="00102EB7" w:rsidP="00C91CA2">
            <w:pPr>
              <w:pStyle w:val="ConsPlusNormal"/>
              <w:ind w:firstLine="283"/>
              <w:jc w:val="both"/>
            </w:pPr>
            <w:r w:rsidRPr="00CE605C">
              <w:t xml:space="preserve">Указывается код валюты, в которой принято денежное обязательство, в соответствии с Общероссийским </w:t>
            </w:r>
            <w:hyperlink r:id="rId57" w:history="1">
              <w:r w:rsidRPr="00CE605C">
                <w:t>классификатором</w:t>
              </w:r>
            </w:hyperlink>
            <w:r w:rsidRPr="00CE605C">
              <w:t xml:space="preserve"> валют.</w:t>
            </w:r>
          </w:p>
        </w:tc>
      </w:tr>
      <w:tr w:rsidR="00102EB7" w:rsidRPr="000C2D85" w14:paraId="714B82C0" w14:textId="77777777" w:rsidTr="00C91CA2">
        <w:tc>
          <w:tcPr>
            <w:tcW w:w="3778" w:type="dxa"/>
            <w:tcBorders>
              <w:bottom w:val="single" w:sz="4" w:space="0" w:color="auto"/>
            </w:tcBorders>
          </w:tcPr>
          <w:p w14:paraId="393F39D9" w14:textId="77777777" w:rsidR="00102EB7" w:rsidRPr="000C2D85" w:rsidRDefault="00102EB7" w:rsidP="00C91CA2">
            <w:pPr>
              <w:autoSpaceDE w:val="0"/>
              <w:autoSpaceDN w:val="0"/>
              <w:adjustRightInd w:val="0"/>
              <w:jc w:val="both"/>
            </w:pPr>
            <w:r w:rsidRPr="000C2D85">
              <w:t>7.11 в том числе перечислено средств, требующих подтверждения</w:t>
            </w:r>
          </w:p>
          <w:p w14:paraId="499AFDCB" w14:textId="77777777" w:rsidR="00102EB7" w:rsidRPr="000C2D85" w:rsidRDefault="00102EB7" w:rsidP="00C91CA2">
            <w:pPr>
              <w:pStyle w:val="ConsPlusNormal"/>
              <w:jc w:val="both"/>
            </w:pPr>
          </w:p>
        </w:tc>
        <w:tc>
          <w:tcPr>
            <w:tcW w:w="6345" w:type="dxa"/>
            <w:tcBorders>
              <w:bottom w:val="single" w:sz="4" w:space="0" w:color="auto"/>
            </w:tcBorders>
          </w:tcPr>
          <w:p w14:paraId="5A0724EB" w14:textId="77777777" w:rsidR="00102EB7" w:rsidRPr="000C2D85" w:rsidRDefault="00102EB7" w:rsidP="00C91CA2">
            <w:pPr>
              <w:autoSpaceDE w:val="0"/>
              <w:autoSpaceDN w:val="0"/>
              <w:adjustRightInd w:val="0"/>
              <w:ind w:firstLine="283"/>
              <w:jc w:val="both"/>
            </w:pPr>
            <w:r w:rsidRPr="000C2D85">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p w14:paraId="5F2032D8" w14:textId="77777777" w:rsidR="00102EB7" w:rsidRPr="000C2D85" w:rsidRDefault="00102EB7" w:rsidP="00C91CA2">
            <w:pPr>
              <w:pStyle w:val="ConsPlusNormal"/>
              <w:ind w:firstLine="283"/>
              <w:jc w:val="both"/>
            </w:pPr>
            <w:r w:rsidRPr="000C2D85">
              <w:t xml:space="preserve"> </w:t>
            </w:r>
          </w:p>
        </w:tc>
      </w:tr>
      <w:tr w:rsidR="00102EB7" w:rsidRPr="000C2D85" w14:paraId="6393E0B9" w14:textId="77777777" w:rsidTr="00C91CA2">
        <w:tblPrEx>
          <w:tblBorders>
            <w:insideH w:val="none" w:sz="0" w:space="0" w:color="auto"/>
          </w:tblBorders>
        </w:tblPrEx>
        <w:tc>
          <w:tcPr>
            <w:tcW w:w="3778" w:type="dxa"/>
            <w:tcBorders>
              <w:top w:val="single" w:sz="4" w:space="0" w:color="auto"/>
              <w:bottom w:val="single" w:sz="4" w:space="0" w:color="auto"/>
            </w:tcBorders>
          </w:tcPr>
          <w:p w14:paraId="78E3EA5F" w14:textId="77777777" w:rsidR="00102EB7" w:rsidRPr="000C2D85" w:rsidRDefault="00102EB7" w:rsidP="00C91CA2">
            <w:pPr>
              <w:autoSpaceDE w:val="0"/>
              <w:autoSpaceDN w:val="0"/>
              <w:adjustRightInd w:val="0"/>
              <w:jc w:val="both"/>
            </w:pPr>
            <w:r w:rsidRPr="000C2D85">
              <w:t>7.12. Срок исполнения</w:t>
            </w:r>
          </w:p>
          <w:p w14:paraId="5AA32AA2" w14:textId="77777777" w:rsidR="00102EB7" w:rsidRPr="000C2D85" w:rsidRDefault="00102EB7" w:rsidP="00C91CA2">
            <w:pPr>
              <w:pStyle w:val="ConsPlusNormal"/>
            </w:pPr>
            <w:r w:rsidRPr="000C2D85">
              <w:t xml:space="preserve"> </w:t>
            </w:r>
          </w:p>
        </w:tc>
        <w:tc>
          <w:tcPr>
            <w:tcW w:w="6345" w:type="dxa"/>
            <w:tcBorders>
              <w:top w:val="single" w:sz="4" w:space="0" w:color="auto"/>
              <w:bottom w:val="single" w:sz="4" w:space="0" w:color="auto"/>
            </w:tcBorders>
          </w:tcPr>
          <w:p w14:paraId="40A766E3" w14:textId="77777777" w:rsidR="00102EB7" w:rsidRPr="000C2D85" w:rsidRDefault="00102EB7" w:rsidP="00C91CA2">
            <w:pPr>
              <w:autoSpaceDE w:val="0"/>
              <w:autoSpaceDN w:val="0"/>
              <w:adjustRightInd w:val="0"/>
              <w:jc w:val="both"/>
            </w:pPr>
            <w:r w:rsidRPr="000C2D85">
              <w:t>Указывается планируемый срок осуществления кассовой выплаты по денежному обязательству</w:t>
            </w:r>
          </w:p>
          <w:p w14:paraId="7122EABA" w14:textId="77777777" w:rsidR="00102EB7" w:rsidRPr="000C2D85" w:rsidRDefault="00102EB7" w:rsidP="00C91CA2">
            <w:pPr>
              <w:pStyle w:val="ConsPlusNormal"/>
              <w:ind w:firstLine="283"/>
              <w:jc w:val="both"/>
            </w:pPr>
          </w:p>
        </w:tc>
      </w:tr>
      <w:tr w:rsidR="00102EB7" w:rsidRPr="00CE605C" w14:paraId="6EBF5B84" w14:textId="77777777" w:rsidTr="00C91CA2">
        <w:tblPrEx>
          <w:tblBorders>
            <w:insideH w:val="none" w:sz="0" w:space="0" w:color="auto"/>
          </w:tblBorders>
        </w:tblPrEx>
        <w:tc>
          <w:tcPr>
            <w:tcW w:w="3778" w:type="dxa"/>
            <w:tcBorders>
              <w:top w:val="single" w:sz="4" w:space="0" w:color="auto"/>
              <w:bottom w:val="single" w:sz="4" w:space="0" w:color="auto"/>
            </w:tcBorders>
          </w:tcPr>
          <w:p w14:paraId="3B20FC7D" w14:textId="77777777" w:rsidR="00102EB7" w:rsidRPr="000C2D85" w:rsidRDefault="00102EB7" w:rsidP="00C91CA2">
            <w:pPr>
              <w:pStyle w:val="ConsPlusNormal"/>
              <w:jc w:val="both"/>
            </w:pPr>
            <w:r w:rsidRPr="000C2D85">
              <w:t>7.13. Руководитель (уполномоченное лицо)</w:t>
            </w:r>
          </w:p>
        </w:tc>
        <w:tc>
          <w:tcPr>
            <w:tcW w:w="6345" w:type="dxa"/>
            <w:tcBorders>
              <w:top w:val="single" w:sz="4" w:space="0" w:color="auto"/>
              <w:bottom w:val="single" w:sz="4" w:space="0" w:color="auto"/>
            </w:tcBorders>
          </w:tcPr>
          <w:p w14:paraId="7B8314BC" w14:textId="77777777" w:rsidR="00102EB7" w:rsidRPr="00CE605C" w:rsidRDefault="00102EB7" w:rsidP="00C91CA2">
            <w:pPr>
              <w:pStyle w:val="ConsPlusNormal"/>
              <w:ind w:firstLine="283"/>
              <w:jc w:val="both"/>
            </w:pPr>
            <w:r w:rsidRPr="000C2D85">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3E26D475" w14:textId="77777777" w:rsidR="00102EB7" w:rsidRPr="00CE605C" w:rsidRDefault="00102EB7" w:rsidP="00102EB7">
      <w:pPr>
        <w:pStyle w:val="ConsPlusNormal"/>
        <w:jc w:val="both"/>
        <w:rPr>
          <w:rFonts w:cs="Times New Roman"/>
        </w:rPr>
      </w:pPr>
    </w:p>
    <w:p w14:paraId="72B16FEE" w14:textId="77777777" w:rsidR="00102EB7" w:rsidRPr="00CE605C" w:rsidRDefault="00102EB7" w:rsidP="00102EB7">
      <w:pPr>
        <w:pStyle w:val="ConsPlusNormal"/>
        <w:jc w:val="right"/>
        <w:outlineLvl w:val="1"/>
        <w:rPr>
          <w:strike/>
        </w:rPr>
      </w:pPr>
    </w:p>
    <w:p w14:paraId="1C1FFF17" w14:textId="77777777" w:rsidR="00102EB7" w:rsidRPr="00CE605C" w:rsidRDefault="00102EB7" w:rsidP="00102EB7">
      <w:pPr>
        <w:pStyle w:val="ConsPlusNormal"/>
        <w:jc w:val="right"/>
        <w:outlineLvl w:val="1"/>
        <w:rPr>
          <w:strike/>
        </w:rPr>
      </w:pPr>
    </w:p>
    <w:p w14:paraId="1289D220" w14:textId="77777777" w:rsidR="00102EB7" w:rsidRPr="00CE605C" w:rsidRDefault="00102EB7" w:rsidP="00102EB7">
      <w:pPr>
        <w:pStyle w:val="ConsPlusNormal"/>
        <w:jc w:val="right"/>
        <w:outlineLvl w:val="1"/>
        <w:rPr>
          <w:strike/>
        </w:rPr>
      </w:pPr>
    </w:p>
    <w:p w14:paraId="4C4ED504" w14:textId="77777777" w:rsidR="00102EB7" w:rsidRPr="00CE605C" w:rsidRDefault="00102EB7" w:rsidP="00102EB7">
      <w:pPr>
        <w:pStyle w:val="ConsPlusNormal"/>
        <w:jc w:val="right"/>
        <w:outlineLvl w:val="1"/>
      </w:pPr>
      <w:r w:rsidRPr="00CE605C">
        <w:t xml:space="preserve">Приложение № 3 </w:t>
      </w:r>
    </w:p>
    <w:p w14:paraId="074EC78F" w14:textId="77777777" w:rsidR="00102EB7" w:rsidRPr="00CE605C" w:rsidRDefault="00102EB7" w:rsidP="00102EB7">
      <w:pPr>
        <w:pStyle w:val="ConsPlusNormal"/>
        <w:jc w:val="right"/>
      </w:pPr>
      <w:r w:rsidRPr="00CE605C">
        <w:t xml:space="preserve">к Порядку учета бюджетных </w:t>
      </w:r>
    </w:p>
    <w:p w14:paraId="744A68E7" w14:textId="77777777" w:rsidR="00102EB7" w:rsidRPr="00CE605C" w:rsidRDefault="00102EB7" w:rsidP="00102EB7">
      <w:pPr>
        <w:pStyle w:val="ConsPlusNormal"/>
        <w:jc w:val="right"/>
      </w:pPr>
      <w:r w:rsidRPr="00CE605C">
        <w:t>и денежных обязательств</w:t>
      </w:r>
    </w:p>
    <w:p w14:paraId="65A74959" w14:textId="77777777" w:rsidR="00102EB7" w:rsidRPr="00CE605C" w:rsidRDefault="00102EB7" w:rsidP="00102EB7">
      <w:pPr>
        <w:pStyle w:val="ConsPlusNormal"/>
        <w:jc w:val="right"/>
      </w:pPr>
      <w:r w:rsidRPr="00CE605C">
        <w:t>получателей средств бюджета</w:t>
      </w:r>
    </w:p>
    <w:p w14:paraId="5DB5B6AB" w14:textId="77777777" w:rsidR="00102EB7" w:rsidRPr="00CE605C" w:rsidRDefault="00102EB7" w:rsidP="00102EB7">
      <w:pPr>
        <w:pStyle w:val="ConsPlusNormal"/>
        <w:jc w:val="right"/>
      </w:pPr>
      <w:r w:rsidRPr="00CE605C">
        <w:t>МО ______________________,</w:t>
      </w:r>
    </w:p>
    <w:p w14:paraId="1F2DA812" w14:textId="77777777" w:rsidR="00102EB7" w:rsidRPr="00CE605C" w:rsidRDefault="00102EB7" w:rsidP="00102EB7">
      <w:pPr>
        <w:pStyle w:val="ConsPlusNormal"/>
        <w:jc w:val="right"/>
      </w:pPr>
      <w:r w:rsidRPr="00CE605C">
        <w:lastRenderedPageBreak/>
        <w:t>утвержденному приказом</w:t>
      </w:r>
    </w:p>
    <w:p w14:paraId="35958E3C" w14:textId="77777777" w:rsidR="00102EB7" w:rsidRPr="00CE605C" w:rsidRDefault="00102EB7" w:rsidP="00102EB7">
      <w:pPr>
        <w:pStyle w:val="ConsPlusNormal"/>
        <w:jc w:val="right"/>
      </w:pPr>
      <w:r w:rsidRPr="00CE605C">
        <w:t xml:space="preserve">Финансового органа </w:t>
      </w:r>
    </w:p>
    <w:p w14:paraId="457E6984" w14:textId="77777777" w:rsidR="00102EB7" w:rsidRPr="00CE605C" w:rsidRDefault="00102EB7" w:rsidP="00102EB7">
      <w:pPr>
        <w:pStyle w:val="ConsPlusNormal"/>
        <w:jc w:val="right"/>
      </w:pPr>
      <w:r w:rsidRPr="00CE605C">
        <w:t>от ________________2018 № ______</w:t>
      </w:r>
    </w:p>
    <w:p w14:paraId="1DA2BF01" w14:textId="77777777" w:rsidR="00102EB7" w:rsidRPr="00CE605C" w:rsidRDefault="00102EB7" w:rsidP="00102EB7">
      <w:pPr>
        <w:pStyle w:val="ConsPlusTitle"/>
        <w:jc w:val="center"/>
      </w:pPr>
      <w:r w:rsidRPr="00CE605C">
        <w:t>ПЕРЕЧЕНЬ</w:t>
      </w:r>
    </w:p>
    <w:p w14:paraId="078638DF" w14:textId="77777777" w:rsidR="00102EB7" w:rsidRPr="00CE605C" w:rsidRDefault="00102EB7" w:rsidP="00102EB7">
      <w:pPr>
        <w:pStyle w:val="ConsPlusTitle"/>
        <w:jc w:val="center"/>
      </w:pPr>
      <w:r w:rsidRPr="00CE605C">
        <w:t>ДОКУМЕНТОВ, НА ОСНОВАНИИ КОТОРЫХ ВОЗНИКАЮТ БЮДЖЕТНЫЕ</w:t>
      </w:r>
    </w:p>
    <w:p w14:paraId="43407CA2" w14:textId="77777777" w:rsidR="00102EB7" w:rsidRPr="00CE605C" w:rsidRDefault="00102EB7" w:rsidP="00102EB7">
      <w:pPr>
        <w:pStyle w:val="ConsPlusTitle"/>
        <w:jc w:val="center"/>
      </w:pPr>
      <w:r w:rsidRPr="00CE605C">
        <w:t>ОБЯЗАТЕЛЬСТВА ПОЛУЧАТЕЛЕЙ СРЕДСТВ МЕСТНОГО БЮДЖЕТА,</w:t>
      </w:r>
    </w:p>
    <w:p w14:paraId="1BFA207B" w14:textId="77777777" w:rsidR="00102EB7" w:rsidRPr="00CE605C" w:rsidRDefault="00102EB7" w:rsidP="00102EB7">
      <w:pPr>
        <w:pStyle w:val="ConsPlusTitle"/>
        <w:jc w:val="center"/>
      </w:pPr>
      <w:r w:rsidRPr="00CE605C">
        <w:t>И ДОКУМЕНТОВ, ПОДТВЕРЖДАЮЩИХ ВОЗНИКНОВЕНИЕ ДЕНЕЖНЫХ</w:t>
      </w:r>
    </w:p>
    <w:p w14:paraId="65BCC90D" w14:textId="77777777" w:rsidR="00102EB7" w:rsidRPr="00CE605C" w:rsidRDefault="00102EB7" w:rsidP="00102EB7">
      <w:pPr>
        <w:pStyle w:val="ConsPlusTitle"/>
        <w:jc w:val="center"/>
      </w:pPr>
      <w:r w:rsidRPr="00CE605C">
        <w:t>ОБЯЗАТЕЛЬСТВ ПОЛУЧАТЕЛЕЙ СРЕДСТВ МЕСТНОГО БЮДЖЕТА</w:t>
      </w:r>
    </w:p>
    <w:p w14:paraId="1679E4AC" w14:textId="77777777" w:rsidR="00102EB7" w:rsidRPr="00CE605C" w:rsidRDefault="00102EB7" w:rsidP="00102EB7">
      <w:pPr>
        <w:spacing w:after="1"/>
      </w:pPr>
    </w:p>
    <w:p w14:paraId="5D465201" w14:textId="77777777" w:rsidR="00102EB7" w:rsidRPr="00CE605C" w:rsidRDefault="00102EB7" w:rsidP="00102EB7">
      <w:pPr>
        <w:pStyle w:val="ConsPlusNormal"/>
        <w:jc w:val="both"/>
        <w:rPr>
          <w:rFonts w:cs="Times New Roman"/>
          <w:strike/>
        </w:rPr>
      </w:pPr>
    </w:p>
    <w:tbl>
      <w:tblPr>
        <w:tblpPr w:leftFromText="180" w:rightFromText="180" w:vertAnchor="text"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1"/>
        <w:gridCol w:w="4252"/>
        <w:gridCol w:w="4882"/>
      </w:tblGrid>
      <w:tr w:rsidR="00102EB7" w:rsidRPr="00CE605C" w14:paraId="3FC83C55" w14:textId="77777777" w:rsidTr="00C91CA2">
        <w:tc>
          <w:tcPr>
            <w:tcW w:w="851" w:type="dxa"/>
          </w:tcPr>
          <w:p w14:paraId="6DC4E10E" w14:textId="77777777" w:rsidR="00102EB7" w:rsidRPr="00CE605C" w:rsidRDefault="00102EB7" w:rsidP="00C91CA2">
            <w:pPr>
              <w:pStyle w:val="ConsPlusNormal"/>
              <w:jc w:val="center"/>
            </w:pPr>
            <w:r w:rsidRPr="00CE605C">
              <w:t>№ п/п</w:t>
            </w:r>
          </w:p>
        </w:tc>
        <w:tc>
          <w:tcPr>
            <w:tcW w:w="4252" w:type="dxa"/>
          </w:tcPr>
          <w:p w14:paraId="34FAB71E" w14:textId="77777777" w:rsidR="00102EB7" w:rsidRPr="00CE605C" w:rsidRDefault="00102EB7" w:rsidP="00C91CA2">
            <w:pPr>
              <w:pStyle w:val="ConsPlusNormal"/>
              <w:jc w:val="center"/>
            </w:pPr>
            <w:r w:rsidRPr="00CE605C">
              <w:t>Документ, на основании которого возникает бюджетное обязательство получателя средств местного бюджета</w:t>
            </w:r>
          </w:p>
        </w:tc>
        <w:tc>
          <w:tcPr>
            <w:tcW w:w="4882" w:type="dxa"/>
          </w:tcPr>
          <w:p w14:paraId="114FDC6F" w14:textId="77777777" w:rsidR="00102EB7" w:rsidRPr="00CE605C" w:rsidRDefault="00102EB7" w:rsidP="00C91CA2">
            <w:pPr>
              <w:pStyle w:val="ConsPlusNormal"/>
              <w:jc w:val="center"/>
            </w:pPr>
            <w:r w:rsidRPr="00CE605C">
              <w:t>Документ, подтверждающий возникновение денежного обязательства получателя средств местного бюджета</w:t>
            </w:r>
          </w:p>
        </w:tc>
      </w:tr>
      <w:tr w:rsidR="00102EB7" w:rsidRPr="00CE605C" w14:paraId="398E1820" w14:textId="77777777" w:rsidTr="00C91CA2">
        <w:tc>
          <w:tcPr>
            <w:tcW w:w="851" w:type="dxa"/>
          </w:tcPr>
          <w:p w14:paraId="7FBF5095" w14:textId="77777777" w:rsidR="00102EB7" w:rsidRPr="00CE605C" w:rsidRDefault="00102EB7" w:rsidP="00C91CA2">
            <w:pPr>
              <w:pStyle w:val="ConsPlusNormal"/>
              <w:jc w:val="center"/>
            </w:pPr>
            <w:r w:rsidRPr="00CE605C">
              <w:t>1</w:t>
            </w:r>
          </w:p>
        </w:tc>
        <w:tc>
          <w:tcPr>
            <w:tcW w:w="4252" w:type="dxa"/>
          </w:tcPr>
          <w:p w14:paraId="69835DCF" w14:textId="77777777" w:rsidR="00102EB7" w:rsidRPr="00CE605C" w:rsidRDefault="00102EB7" w:rsidP="00C91CA2">
            <w:pPr>
              <w:pStyle w:val="ConsPlusNormal"/>
              <w:jc w:val="center"/>
            </w:pPr>
            <w:r w:rsidRPr="00CE605C">
              <w:t>2</w:t>
            </w:r>
          </w:p>
        </w:tc>
        <w:tc>
          <w:tcPr>
            <w:tcW w:w="4882" w:type="dxa"/>
          </w:tcPr>
          <w:p w14:paraId="6FB2CDCD" w14:textId="77777777" w:rsidR="00102EB7" w:rsidRPr="00CE605C" w:rsidRDefault="00102EB7" w:rsidP="00C91CA2">
            <w:pPr>
              <w:pStyle w:val="ConsPlusNormal"/>
              <w:jc w:val="center"/>
            </w:pPr>
            <w:r w:rsidRPr="00CE605C">
              <w:t>3</w:t>
            </w:r>
          </w:p>
        </w:tc>
      </w:tr>
      <w:tr w:rsidR="00102EB7" w:rsidRPr="00CE605C" w14:paraId="49E13784" w14:textId="77777777" w:rsidTr="00C91CA2">
        <w:tc>
          <w:tcPr>
            <w:tcW w:w="851" w:type="dxa"/>
          </w:tcPr>
          <w:p w14:paraId="1B4057C6" w14:textId="77777777" w:rsidR="00102EB7" w:rsidRPr="00CE605C" w:rsidRDefault="00102EB7" w:rsidP="00C91CA2">
            <w:pPr>
              <w:pStyle w:val="ConsPlusNormal"/>
              <w:jc w:val="center"/>
            </w:pPr>
            <w:bookmarkStart w:id="32" w:name="P1282"/>
            <w:bookmarkEnd w:id="32"/>
            <w:r w:rsidRPr="00CE605C">
              <w:t>1.</w:t>
            </w:r>
          </w:p>
        </w:tc>
        <w:tc>
          <w:tcPr>
            <w:tcW w:w="4252" w:type="dxa"/>
          </w:tcPr>
          <w:p w14:paraId="0E73F9BC" w14:textId="77777777" w:rsidR="00102EB7" w:rsidRPr="00CE605C" w:rsidRDefault="00102EB7" w:rsidP="00C91CA2">
            <w:pPr>
              <w:pStyle w:val="ConsPlusNormal"/>
              <w:jc w:val="both"/>
            </w:pPr>
            <w:r w:rsidRPr="00CE605C">
              <w:t>Извещение об осуществлении закупки</w:t>
            </w:r>
          </w:p>
        </w:tc>
        <w:tc>
          <w:tcPr>
            <w:tcW w:w="4882" w:type="dxa"/>
          </w:tcPr>
          <w:p w14:paraId="12405A9F" w14:textId="77777777" w:rsidR="00102EB7" w:rsidRPr="00CE605C" w:rsidRDefault="00102EB7" w:rsidP="00C91CA2">
            <w:pPr>
              <w:pStyle w:val="ConsPlusNormal"/>
              <w:jc w:val="both"/>
            </w:pPr>
            <w:r w:rsidRPr="00CE605C">
              <w:t>Формирование денежного обязательства не предусматривается</w:t>
            </w:r>
          </w:p>
        </w:tc>
      </w:tr>
      <w:tr w:rsidR="00102EB7" w:rsidRPr="00CE605C" w14:paraId="74E83B02" w14:textId="77777777" w:rsidTr="00C91CA2">
        <w:tc>
          <w:tcPr>
            <w:tcW w:w="851" w:type="dxa"/>
          </w:tcPr>
          <w:p w14:paraId="601B8DCE" w14:textId="77777777" w:rsidR="00102EB7" w:rsidRPr="00CE605C" w:rsidRDefault="00102EB7" w:rsidP="00C91CA2">
            <w:pPr>
              <w:pStyle w:val="ConsPlusNormal"/>
              <w:jc w:val="center"/>
            </w:pPr>
            <w:r w:rsidRPr="00CE605C">
              <w:t>2.</w:t>
            </w:r>
          </w:p>
        </w:tc>
        <w:tc>
          <w:tcPr>
            <w:tcW w:w="4252" w:type="dxa"/>
          </w:tcPr>
          <w:p w14:paraId="1C1C0349" w14:textId="77777777" w:rsidR="00102EB7" w:rsidRPr="00877EBC" w:rsidRDefault="00102EB7" w:rsidP="00C91CA2">
            <w:pPr>
              <w:pStyle w:val="ConsPlusNormal"/>
              <w:jc w:val="both"/>
            </w:pPr>
            <w:r w:rsidRPr="00877EBC">
              <w:t>Приглашения принять участие в определении поставщика (подрядчика, исполнителя)</w:t>
            </w:r>
          </w:p>
        </w:tc>
        <w:tc>
          <w:tcPr>
            <w:tcW w:w="4882" w:type="dxa"/>
          </w:tcPr>
          <w:p w14:paraId="79B6CD20" w14:textId="77777777" w:rsidR="00102EB7" w:rsidRPr="00877EBC" w:rsidRDefault="00102EB7" w:rsidP="00C91CA2">
            <w:pPr>
              <w:pStyle w:val="ConsPlusNormal"/>
              <w:jc w:val="both"/>
            </w:pPr>
            <w:r w:rsidRPr="00877EBC">
              <w:t>Формирование денежного обязательства не предусматривается</w:t>
            </w:r>
          </w:p>
        </w:tc>
      </w:tr>
      <w:tr w:rsidR="00102EB7" w:rsidRPr="00CE605C" w14:paraId="741E0053" w14:textId="77777777" w:rsidTr="00C91CA2">
        <w:tc>
          <w:tcPr>
            <w:tcW w:w="851" w:type="dxa"/>
            <w:vMerge w:val="restart"/>
          </w:tcPr>
          <w:p w14:paraId="0C2CBBA2" w14:textId="77777777" w:rsidR="00102EB7" w:rsidRPr="00CE605C" w:rsidRDefault="00102EB7" w:rsidP="00C91CA2">
            <w:pPr>
              <w:pStyle w:val="ConsPlusNormal"/>
              <w:jc w:val="center"/>
            </w:pPr>
            <w:bookmarkStart w:id="33" w:name="P1288"/>
            <w:bookmarkEnd w:id="33"/>
            <w:r w:rsidRPr="00CE605C">
              <w:t>3.</w:t>
            </w:r>
          </w:p>
        </w:tc>
        <w:tc>
          <w:tcPr>
            <w:tcW w:w="4252" w:type="dxa"/>
            <w:vMerge w:val="restart"/>
          </w:tcPr>
          <w:p w14:paraId="2B26EBBA" w14:textId="77777777" w:rsidR="00102EB7" w:rsidRPr="00877EBC" w:rsidRDefault="00102EB7" w:rsidP="00C91CA2">
            <w:pPr>
              <w:pStyle w:val="ConsPlusNormal"/>
              <w:jc w:val="both"/>
            </w:pPr>
            <w:r w:rsidRPr="00877EBC">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муниципальный контракт,  реестр контрактов), расчеты по которому будут осуществлены на основании нескольких денежных обязательств и (или) частично</w:t>
            </w:r>
          </w:p>
        </w:tc>
        <w:tc>
          <w:tcPr>
            <w:tcW w:w="4882" w:type="dxa"/>
          </w:tcPr>
          <w:p w14:paraId="0F2E090D" w14:textId="77777777" w:rsidR="00102EB7" w:rsidRPr="00877EBC" w:rsidRDefault="00102EB7" w:rsidP="00C91CA2">
            <w:pPr>
              <w:pStyle w:val="ConsPlusNormal"/>
              <w:jc w:val="both"/>
            </w:pPr>
            <w:r w:rsidRPr="00877EBC">
              <w:t>Акт выполненных работ</w:t>
            </w:r>
          </w:p>
        </w:tc>
      </w:tr>
      <w:tr w:rsidR="00102EB7" w:rsidRPr="00CE605C" w14:paraId="0B701665" w14:textId="77777777" w:rsidTr="00C91CA2">
        <w:tc>
          <w:tcPr>
            <w:tcW w:w="851" w:type="dxa"/>
            <w:vMerge/>
          </w:tcPr>
          <w:p w14:paraId="3DFF70BB" w14:textId="77777777" w:rsidR="00102EB7" w:rsidRPr="00CE605C" w:rsidRDefault="00102EB7" w:rsidP="00C91CA2"/>
        </w:tc>
        <w:tc>
          <w:tcPr>
            <w:tcW w:w="4252" w:type="dxa"/>
            <w:vMerge/>
          </w:tcPr>
          <w:p w14:paraId="0B948416" w14:textId="77777777" w:rsidR="00102EB7" w:rsidRPr="00877EBC" w:rsidRDefault="00102EB7" w:rsidP="00C91CA2"/>
        </w:tc>
        <w:tc>
          <w:tcPr>
            <w:tcW w:w="4882" w:type="dxa"/>
          </w:tcPr>
          <w:p w14:paraId="5B9C04C6" w14:textId="77777777" w:rsidR="00102EB7" w:rsidRPr="00877EBC" w:rsidRDefault="00102EB7" w:rsidP="00C91CA2">
            <w:pPr>
              <w:pStyle w:val="ConsPlusNormal"/>
              <w:jc w:val="both"/>
            </w:pPr>
            <w:r w:rsidRPr="00877EBC">
              <w:t>Акт об оказании услуг</w:t>
            </w:r>
          </w:p>
        </w:tc>
      </w:tr>
      <w:tr w:rsidR="00102EB7" w:rsidRPr="00CE605C" w14:paraId="7B5EDA7C" w14:textId="77777777" w:rsidTr="00C91CA2">
        <w:tc>
          <w:tcPr>
            <w:tcW w:w="851" w:type="dxa"/>
            <w:vMerge/>
          </w:tcPr>
          <w:p w14:paraId="6617DAD5" w14:textId="77777777" w:rsidR="00102EB7" w:rsidRPr="00CE605C" w:rsidRDefault="00102EB7" w:rsidP="00C91CA2"/>
        </w:tc>
        <w:tc>
          <w:tcPr>
            <w:tcW w:w="4252" w:type="dxa"/>
            <w:vMerge/>
          </w:tcPr>
          <w:p w14:paraId="3C331BC9" w14:textId="77777777" w:rsidR="00102EB7" w:rsidRPr="00877EBC" w:rsidRDefault="00102EB7" w:rsidP="00C91CA2"/>
        </w:tc>
        <w:tc>
          <w:tcPr>
            <w:tcW w:w="4882" w:type="dxa"/>
          </w:tcPr>
          <w:p w14:paraId="0FBDB1E8" w14:textId="77777777" w:rsidR="00102EB7" w:rsidRPr="00877EBC" w:rsidRDefault="00102EB7" w:rsidP="00C91CA2">
            <w:pPr>
              <w:pStyle w:val="ConsPlusNormal"/>
              <w:jc w:val="both"/>
            </w:pPr>
            <w:r w:rsidRPr="00877EBC">
              <w:t>Акт приема-передачи</w:t>
            </w:r>
          </w:p>
        </w:tc>
      </w:tr>
      <w:tr w:rsidR="00102EB7" w:rsidRPr="00CE605C" w14:paraId="25510398" w14:textId="77777777" w:rsidTr="00C91CA2">
        <w:tc>
          <w:tcPr>
            <w:tcW w:w="851" w:type="dxa"/>
            <w:vMerge/>
          </w:tcPr>
          <w:p w14:paraId="00F0B2A6" w14:textId="77777777" w:rsidR="00102EB7" w:rsidRPr="00CE605C" w:rsidRDefault="00102EB7" w:rsidP="00C91CA2"/>
        </w:tc>
        <w:tc>
          <w:tcPr>
            <w:tcW w:w="4252" w:type="dxa"/>
            <w:vMerge/>
          </w:tcPr>
          <w:p w14:paraId="2D02377D" w14:textId="77777777" w:rsidR="00102EB7" w:rsidRPr="00877EBC" w:rsidRDefault="00102EB7" w:rsidP="00C91CA2"/>
        </w:tc>
        <w:tc>
          <w:tcPr>
            <w:tcW w:w="4882" w:type="dxa"/>
          </w:tcPr>
          <w:p w14:paraId="49177E31" w14:textId="77777777" w:rsidR="00102EB7" w:rsidRPr="00877EBC" w:rsidRDefault="00102EB7" w:rsidP="00C91CA2">
            <w:pPr>
              <w:pStyle w:val="ConsPlusNormal"/>
              <w:jc w:val="both"/>
              <w:rPr>
                <w:rFonts w:cs="Times New Roman"/>
              </w:rPr>
            </w:pPr>
            <w:r w:rsidRPr="00877EBC">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02EB7" w:rsidRPr="00CE605C" w14:paraId="346DCF0C" w14:textId="77777777" w:rsidTr="00C91CA2">
        <w:tc>
          <w:tcPr>
            <w:tcW w:w="851" w:type="dxa"/>
            <w:vMerge/>
          </w:tcPr>
          <w:p w14:paraId="30039BA9" w14:textId="77777777" w:rsidR="00102EB7" w:rsidRPr="00CE605C" w:rsidRDefault="00102EB7" w:rsidP="00C91CA2"/>
        </w:tc>
        <w:tc>
          <w:tcPr>
            <w:tcW w:w="4252" w:type="dxa"/>
            <w:vMerge/>
          </w:tcPr>
          <w:p w14:paraId="15777A23" w14:textId="77777777" w:rsidR="00102EB7" w:rsidRPr="00877EBC" w:rsidRDefault="00102EB7" w:rsidP="00C91CA2"/>
        </w:tc>
        <w:tc>
          <w:tcPr>
            <w:tcW w:w="4882" w:type="dxa"/>
          </w:tcPr>
          <w:p w14:paraId="23955F18" w14:textId="77777777" w:rsidR="00102EB7" w:rsidRPr="00877EBC" w:rsidRDefault="00102EB7" w:rsidP="00C91CA2">
            <w:pPr>
              <w:pStyle w:val="ConsPlusNormal"/>
              <w:jc w:val="both"/>
            </w:pPr>
            <w:r w:rsidRPr="00877EBC">
              <w:rPr>
                <w:rFonts w:ascii="Times New Roman" w:hAnsi="Times New Roman" w:cs="Times New Roman"/>
                <w:color w:val="000000" w:themeColor="text1"/>
              </w:rPr>
              <w:t>Документ о приемке товаров, выполненной работы (ее результатов), оказанной услуги, в том числе в электронной форме</w:t>
            </w:r>
          </w:p>
        </w:tc>
      </w:tr>
      <w:tr w:rsidR="00102EB7" w:rsidRPr="00CE605C" w14:paraId="3E58C5A7" w14:textId="77777777" w:rsidTr="00C91CA2">
        <w:trPr>
          <w:trHeight w:val="847"/>
        </w:trPr>
        <w:tc>
          <w:tcPr>
            <w:tcW w:w="851" w:type="dxa"/>
            <w:vMerge/>
          </w:tcPr>
          <w:p w14:paraId="73ACC317" w14:textId="77777777" w:rsidR="00102EB7" w:rsidRPr="00CE605C" w:rsidRDefault="00102EB7" w:rsidP="00C91CA2"/>
        </w:tc>
        <w:tc>
          <w:tcPr>
            <w:tcW w:w="4252" w:type="dxa"/>
            <w:vMerge/>
          </w:tcPr>
          <w:p w14:paraId="45C5515A" w14:textId="77777777" w:rsidR="00102EB7" w:rsidRPr="00877EBC" w:rsidRDefault="00102EB7" w:rsidP="00C91CA2"/>
        </w:tc>
        <w:tc>
          <w:tcPr>
            <w:tcW w:w="4882" w:type="dxa"/>
          </w:tcPr>
          <w:p w14:paraId="3DCEB73F" w14:textId="77777777" w:rsidR="00102EB7" w:rsidRPr="00877EBC" w:rsidRDefault="00102EB7" w:rsidP="00C91CA2">
            <w:pPr>
              <w:pStyle w:val="ConsPlusNormal"/>
              <w:jc w:val="both"/>
            </w:pPr>
            <w:r w:rsidRPr="00877EBC">
              <w:t>Справка-расчет или иной документ, являющийся основанием для оплаты неустойки</w:t>
            </w:r>
          </w:p>
        </w:tc>
      </w:tr>
      <w:tr w:rsidR="00102EB7" w:rsidRPr="00CE605C" w14:paraId="3BFABA2E" w14:textId="77777777" w:rsidTr="00C91CA2">
        <w:tc>
          <w:tcPr>
            <w:tcW w:w="851" w:type="dxa"/>
            <w:vMerge/>
          </w:tcPr>
          <w:p w14:paraId="6EA3625E" w14:textId="77777777" w:rsidR="00102EB7" w:rsidRPr="00CE605C" w:rsidRDefault="00102EB7" w:rsidP="00C91CA2"/>
        </w:tc>
        <w:tc>
          <w:tcPr>
            <w:tcW w:w="4252" w:type="dxa"/>
            <w:vMerge/>
          </w:tcPr>
          <w:p w14:paraId="0D01B407" w14:textId="77777777" w:rsidR="00102EB7" w:rsidRPr="00CE605C" w:rsidRDefault="00102EB7" w:rsidP="00C91CA2"/>
        </w:tc>
        <w:tc>
          <w:tcPr>
            <w:tcW w:w="4882" w:type="dxa"/>
          </w:tcPr>
          <w:p w14:paraId="15641808" w14:textId="77777777" w:rsidR="00102EB7" w:rsidRPr="00CE605C" w:rsidRDefault="00102EB7" w:rsidP="00C91CA2">
            <w:pPr>
              <w:pStyle w:val="ConsPlusNormal"/>
              <w:jc w:val="both"/>
            </w:pPr>
            <w:r w:rsidRPr="00CE605C">
              <w:t>Счет</w:t>
            </w:r>
          </w:p>
        </w:tc>
      </w:tr>
      <w:tr w:rsidR="00102EB7" w:rsidRPr="00CE605C" w14:paraId="3601289B" w14:textId="77777777" w:rsidTr="00C91CA2">
        <w:tc>
          <w:tcPr>
            <w:tcW w:w="851" w:type="dxa"/>
            <w:vMerge/>
          </w:tcPr>
          <w:p w14:paraId="1CC5574C" w14:textId="77777777" w:rsidR="00102EB7" w:rsidRPr="00CE605C" w:rsidRDefault="00102EB7" w:rsidP="00C91CA2"/>
        </w:tc>
        <w:tc>
          <w:tcPr>
            <w:tcW w:w="4252" w:type="dxa"/>
            <w:vMerge/>
          </w:tcPr>
          <w:p w14:paraId="59B2B741" w14:textId="77777777" w:rsidR="00102EB7" w:rsidRPr="00CE605C" w:rsidRDefault="00102EB7" w:rsidP="00C91CA2"/>
        </w:tc>
        <w:tc>
          <w:tcPr>
            <w:tcW w:w="4882" w:type="dxa"/>
          </w:tcPr>
          <w:p w14:paraId="382D1EBE" w14:textId="77777777" w:rsidR="00102EB7" w:rsidRPr="00CE605C" w:rsidRDefault="00102EB7" w:rsidP="00C91CA2">
            <w:pPr>
              <w:pStyle w:val="ConsPlusNormal"/>
              <w:jc w:val="both"/>
            </w:pPr>
            <w:r w:rsidRPr="00CE605C">
              <w:t>Счет-фактура</w:t>
            </w:r>
          </w:p>
        </w:tc>
      </w:tr>
      <w:tr w:rsidR="00102EB7" w:rsidRPr="00CE605C" w14:paraId="58FE170D" w14:textId="77777777" w:rsidTr="00C91CA2">
        <w:tc>
          <w:tcPr>
            <w:tcW w:w="851" w:type="dxa"/>
            <w:vMerge/>
          </w:tcPr>
          <w:p w14:paraId="657F8405" w14:textId="77777777" w:rsidR="00102EB7" w:rsidRPr="00CE605C" w:rsidRDefault="00102EB7" w:rsidP="00C91CA2"/>
        </w:tc>
        <w:tc>
          <w:tcPr>
            <w:tcW w:w="4252" w:type="dxa"/>
            <w:vMerge/>
          </w:tcPr>
          <w:p w14:paraId="67F8991E" w14:textId="77777777" w:rsidR="00102EB7" w:rsidRPr="00CE605C" w:rsidRDefault="00102EB7" w:rsidP="00C91CA2"/>
        </w:tc>
        <w:tc>
          <w:tcPr>
            <w:tcW w:w="4882" w:type="dxa"/>
          </w:tcPr>
          <w:p w14:paraId="471703EB" w14:textId="77777777" w:rsidR="00102EB7" w:rsidRPr="00CE605C" w:rsidRDefault="00102EB7" w:rsidP="00C91CA2">
            <w:pPr>
              <w:pStyle w:val="ConsPlusNormal"/>
              <w:jc w:val="both"/>
            </w:pPr>
            <w:r w:rsidRPr="00CE605C">
              <w:t xml:space="preserve">Товарная накладная (унифицированная </w:t>
            </w:r>
            <w:hyperlink r:id="rId58" w:history="1">
              <w:r w:rsidRPr="00CE605C">
                <w:t>форма № ТОРГ-12</w:t>
              </w:r>
            </w:hyperlink>
            <w:r w:rsidRPr="00CE605C">
              <w:t>) (ф. 0330212)</w:t>
            </w:r>
          </w:p>
        </w:tc>
      </w:tr>
      <w:tr w:rsidR="00102EB7" w:rsidRPr="00CE605C" w14:paraId="4DE03549" w14:textId="77777777" w:rsidTr="00C91CA2">
        <w:tc>
          <w:tcPr>
            <w:tcW w:w="851" w:type="dxa"/>
            <w:vMerge/>
          </w:tcPr>
          <w:p w14:paraId="26C72EE8" w14:textId="77777777" w:rsidR="00102EB7" w:rsidRPr="00CE605C" w:rsidRDefault="00102EB7" w:rsidP="00C91CA2"/>
        </w:tc>
        <w:tc>
          <w:tcPr>
            <w:tcW w:w="4252" w:type="dxa"/>
            <w:vMerge/>
          </w:tcPr>
          <w:p w14:paraId="425F4450" w14:textId="77777777" w:rsidR="00102EB7" w:rsidRPr="00CE605C" w:rsidRDefault="00102EB7" w:rsidP="00C91CA2"/>
        </w:tc>
        <w:tc>
          <w:tcPr>
            <w:tcW w:w="4882" w:type="dxa"/>
          </w:tcPr>
          <w:p w14:paraId="5BCC7638" w14:textId="77777777" w:rsidR="00102EB7" w:rsidRPr="00CE605C" w:rsidRDefault="00102EB7" w:rsidP="00C91CA2">
            <w:pPr>
              <w:pStyle w:val="ConsPlusNormal"/>
              <w:jc w:val="both"/>
            </w:pPr>
            <w:r w:rsidRPr="00CE605C">
              <w:t>Универсальный передаточный документ</w:t>
            </w:r>
          </w:p>
        </w:tc>
      </w:tr>
      <w:tr w:rsidR="00102EB7" w:rsidRPr="00CE605C" w14:paraId="117C0EB0" w14:textId="77777777" w:rsidTr="00C91CA2">
        <w:tc>
          <w:tcPr>
            <w:tcW w:w="851" w:type="dxa"/>
            <w:vMerge/>
          </w:tcPr>
          <w:p w14:paraId="2D68FD6C" w14:textId="77777777" w:rsidR="00102EB7" w:rsidRPr="00CE605C" w:rsidRDefault="00102EB7" w:rsidP="00C91CA2"/>
        </w:tc>
        <w:tc>
          <w:tcPr>
            <w:tcW w:w="4252" w:type="dxa"/>
            <w:vMerge/>
          </w:tcPr>
          <w:p w14:paraId="2FCEF226" w14:textId="77777777" w:rsidR="00102EB7" w:rsidRPr="00CE605C" w:rsidRDefault="00102EB7" w:rsidP="00C91CA2"/>
        </w:tc>
        <w:tc>
          <w:tcPr>
            <w:tcW w:w="4882" w:type="dxa"/>
          </w:tcPr>
          <w:p w14:paraId="312C7472" w14:textId="77777777" w:rsidR="00102EB7" w:rsidRPr="00CE605C" w:rsidRDefault="00102EB7" w:rsidP="00C91CA2">
            <w:pPr>
              <w:pStyle w:val="ConsPlusNormal"/>
              <w:jc w:val="both"/>
            </w:pPr>
            <w:r w:rsidRPr="00CE605C">
              <w:t>Чек</w:t>
            </w:r>
          </w:p>
        </w:tc>
      </w:tr>
      <w:tr w:rsidR="00102EB7" w:rsidRPr="00CE605C" w14:paraId="5EABDC41" w14:textId="77777777" w:rsidTr="00C91CA2">
        <w:tc>
          <w:tcPr>
            <w:tcW w:w="851" w:type="dxa"/>
            <w:vMerge/>
          </w:tcPr>
          <w:p w14:paraId="5F4C1E2C" w14:textId="77777777" w:rsidR="00102EB7" w:rsidRPr="00CE605C" w:rsidRDefault="00102EB7" w:rsidP="00C91CA2"/>
        </w:tc>
        <w:tc>
          <w:tcPr>
            <w:tcW w:w="4252" w:type="dxa"/>
            <w:vMerge/>
          </w:tcPr>
          <w:p w14:paraId="062E6C95" w14:textId="77777777" w:rsidR="00102EB7" w:rsidRPr="00CE605C" w:rsidRDefault="00102EB7" w:rsidP="00C91CA2"/>
        </w:tc>
        <w:tc>
          <w:tcPr>
            <w:tcW w:w="4882" w:type="dxa"/>
          </w:tcPr>
          <w:p w14:paraId="3E084780"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102EB7" w:rsidRPr="00CE605C" w14:paraId="5FC80DA3" w14:textId="77777777" w:rsidTr="00C91CA2">
        <w:tc>
          <w:tcPr>
            <w:tcW w:w="851" w:type="dxa"/>
            <w:vMerge w:val="restart"/>
          </w:tcPr>
          <w:p w14:paraId="022D92E4" w14:textId="77777777" w:rsidR="00102EB7" w:rsidRPr="00CE605C" w:rsidRDefault="00102EB7" w:rsidP="00C91CA2">
            <w:pPr>
              <w:pStyle w:val="ConsPlusNormal"/>
              <w:jc w:val="center"/>
            </w:pPr>
            <w:bookmarkStart w:id="34" w:name="P1301"/>
            <w:bookmarkEnd w:id="34"/>
            <w:r w:rsidRPr="00CE605C">
              <w:lastRenderedPageBreak/>
              <w:t>4.</w:t>
            </w:r>
          </w:p>
        </w:tc>
        <w:tc>
          <w:tcPr>
            <w:tcW w:w="4252" w:type="dxa"/>
            <w:vMerge w:val="restart"/>
          </w:tcPr>
          <w:p w14:paraId="2968F02C" w14:textId="77777777" w:rsidR="00102EB7" w:rsidRPr="00CE605C" w:rsidRDefault="00102EB7" w:rsidP="00C91CA2">
            <w:pPr>
              <w:pStyle w:val="ConsPlusNormal"/>
              <w:jc w:val="both"/>
            </w:pPr>
            <w:r w:rsidRPr="00CE605C">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расчеты по которому будут осуществлены на основании нескольких денежных обязательств и (или) частично, за исключением договоров, указанных в </w:t>
            </w:r>
            <w:hyperlink w:anchor="P1384" w:history="1">
              <w:r w:rsidRPr="00CE605C">
                <w:t>13 пункте</w:t>
              </w:r>
            </w:hyperlink>
            <w:r w:rsidRPr="00CE605C">
              <w:t xml:space="preserve"> настоящего перечня</w:t>
            </w:r>
          </w:p>
        </w:tc>
        <w:tc>
          <w:tcPr>
            <w:tcW w:w="4882" w:type="dxa"/>
          </w:tcPr>
          <w:p w14:paraId="39D29C6E" w14:textId="77777777" w:rsidR="00102EB7" w:rsidRPr="00CE605C" w:rsidRDefault="00102EB7" w:rsidP="00C91CA2">
            <w:pPr>
              <w:pStyle w:val="ConsPlusNormal"/>
              <w:jc w:val="both"/>
            </w:pPr>
            <w:r w:rsidRPr="00CE605C">
              <w:t>Акт выполненных работ</w:t>
            </w:r>
          </w:p>
        </w:tc>
      </w:tr>
      <w:tr w:rsidR="00102EB7" w:rsidRPr="00CE605C" w14:paraId="3ABC2E5D" w14:textId="77777777" w:rsidTr="00C91CA2">
        <w:tc>
          <w:tcPr>
            <w:tcW w:w="851" w:type="dxa"/>
            <w:vMerge/>
          </w:tcPr>
          <w:p w14:paraId="18C012B7" w14:textId="77777777" w:rsidR="00102EB7" w:rsidRPr="00CE605C" w:rsidRDefault="00102EB7" w:rsidP="00C91CA2"/>
        </w:tc>
        <w:tc>
          <w:tcPr>
            <w:tcW w:w="4252" w:type="dxa"/>
            <w:vMerge/>
          </w:tcPr>
          <w:p w14:paraId="1B9AAA8F" w14:textId="77777777" w:rsidR="00102EB7" w:rsidRPr="00CE605C" w:rsidRDefault="00102EB7" w:rsidP="00C91CA2"/>
        </w:tc>
        <w:tc>
          <w:tcPr>
            <w:tcW w:w="4882" w:type="dxa"/>
          </w:tcPr>
          <w:p w14:paraId="178DECA5" w14:textId="77777777" w:rsidR="00102EB7" w:rsidRPr="00CE605C" w:rsidRDefault="00102EB7" w:rsidP="00C91CA2">
            <w:pPr>
              <w:pStyle w:val="ConsPlusNormal"/>
              <w:jc w:val="both"/>
            </w:pPr>
            <w:r w:rsidRPr="00CE605C">
              <w:t>Акт об оказании услуг</w:t>
            </w:r>
          </w:p>
        </w:tc>
      </w:tr>
      <w:tr w:rsidR="00102EB7" w:rsidRPr="00CE605C" w14:paraId="68F3B268" w14:textId="77777777" w:rsidTr="00C91CA2">
        <w:tc>
          <w:tcPr>
            <w:tcW w:w="851" w:type="dxa"/>
            <w:vMerge/>
          </w:tcPr>
          <w:p w14:paraId="604B7701" w14:textId="77777777" w:rsidR="00102EB7" w:rsidRPr="00CE605C" w:rsidRDefault="00102EB7" w:rsidP="00C91CA2"/>
        </w:tc>
        <w:tc>
          <w:tcPr>
            <w:tcW w:w="4252" w:type="dxa"/>
            <w:vMerge/>
          </w:tcPr>
          <w:p w14:paraId="4A215DAB" w14:textId="77777777" w:rsidR="00102EB7" w:rsidRPr="00CE605C" w:rsidRDefault="00102EB7" w:rsidP="00C91CA2"/>
        </w:tc>
        <w:tc>
          <w:tcPr>
            <w:tcW w:w="4882" w:type="dxa"/>
          </w:tcPr>
          <w:p w14:paraId="7D135012" w14:textId="77777777" w:rsidR="00102EB7" w:rsidRPr="00CE605C" w:rsidRDefault="00102EB7" w:rsidP="00C91CA2">
            <w:pPr>
              <w:pStyle w:val="ConsPlusNormal"/>
              <w:jc w:val="both"/>
            </w:pPr>
            <w:r w:rsidRPr="00CE605C">
              <w:t>Акт приема-передачи</w:t>
            </w:r>
          </w:p>
        </w:tc>
      </w:tr>
      <w:tr w:rsidR="00102EB7" w:rsidRPr="00CE605C" w14:paraId="47C5A794" w14:textId="77777777" w:rsidTr="00C91CA2">
        <w:tc>
          <w:tcPr>
            <w:tcW w:w="851" w:type="dxa"/>
            <w:vMerge/>
          </w:tcPr>
          <w:p w14:paraId="681020F6" w14:textId="77777777" w:rsidR="00102EB7" w:rsidRPr="00CE605C" w:rsidRDefault="00102EB7" w:rsidP="00C91CA2"/>
        </w:tc>
        <w:tc>
          <w:tcPr>
            <w:tcW w:w="4252" w:type="dxa"/>
            <w:vMerge/>
          </w:tcPr>
          <w:p w14:paraId="4DCD6DC2" w14:textId="77777777" w:rsidR="00102EB7" w:rsidRPr="00CE605C" w:rsidRDefault="00102EB7" w:rsidP="00C91CA2"/>
        </w:tc>
        <w:tc>
          <w:tcPr>
            <w:tcW w:w="4882" w:type="dxa"/>
          </w:tcPr>
          <w:p w14:paraId="5CF896FF" w14:textId="77777777" w:rsidR="00102EB7" w:rsidRPr="00CE605C" w:rsidRDefault="00102EB7" w:rsidP="00C91CA2">
            <w:pPr>
              <w:pStyle w:val="ConsPlusNormal"/>
              <w:jc w:val="both"/>
            </w:pPr>
            <w:r w:rsidRPr="00CE605C">
              <w:t>Договор (в случае осуществления авансовых платежей в соответствии с условиями договора, внесения арендной платы по договору)</w:t>
            </w:r>
          </w:p>
        </w:tc>
      </w:tr>
      <w:tr w:rsidR="00102EB7" w:rsidRPr="00CE605C" w14:paraId="5DAA8AE9" w14:textId="77777777" w:rsidTr="00C91CA2">
        <w:tc>
          <w:tcPr>
            <w:tcW w:w="851" w:type="dxa"/>
            <w:vMerge/>
          </w:tcPr>
          <w:p w14:paraId="04BAA4AC" w14:textId="77777777" w:rsidR="00102EB7" w:rsidRPr="00CE605C" w:rsidRDefault="00102EB7" w:rsidP="00C91CA2"/>
        </w:tc>
        <w:tc>
          <w:tcPr>
            <w:tcW w:w="4252" w:type="dxa"/>
            <w:vMerge/>
          </w:tcPr>
          <w:p w14:paraId="074C0E0A" w14:textId="77777777" w:rsidR="00102EB7" w:rsidRPr="00CE605C" w:rsidRDefault="00102EB7" w:rsidP="00C91CA2"/>
        </w:tc>
        <w:tc>
          <w:tcPr>
            <w:tcW w:w="4882" w:type="dxa"/>
          </w:tcPr>
          <w:p w14:paraId="0BC347EA" w14:textId="77777777" w:rsidR="00102EB7" w:rsidRPr="00CE605C" w:rsidRDefault="00102EB7" w:rsidP="00C91CA2">
            <w:pPr>
              <w:pStyle w:val="ConsPlusNormal"/>
              <w:jc w:val="both"/>
            </w:pPr>
            <w:r w:rsidRPr="00CE605C">
              <w:t>Справка-расчет или иной документ, являющийся основанием для оплаты неустойки</w:t>
            </w:r>
          </w:p>
        </w:tc>
      </w:tr>
      <w:tr w:rsidR="00102EB7" w:rsidRPr="00CE605C" w14:paraId="717B057F" w14:textId="77777777" w:rsidTr="00C91CA2">
        <w:tc>
          <w:tcPr>
            <w:tcW w:w="851" w:type="dxa"/>
            <w:vMerge/>
          </w:tcPr>
          <w:p w14:paraId="72A0019B" w14:textId="77777777" w:rsidR="00102EB7" w:rsidRPr="00CE605C" w:rsidRDefault="00102EB7" w:rsidP="00C91CA2"/>
        </w:tc>
        <w:tc>
          <w:tcPr>
            <w:tcW w:w="4252" w:type="dxa"/>
            <w:vMerge/>
          </w:tcPr>
          <w:p w14:paraId="7F6A85E6" w14:textId="77777777" w:rsidR="00102EB7" w:rsidRPr="00CE605C" w:rsidRDefault="00102EB7" w:rsidP="00C91CA2"/>
        </w:tc>
        <w:tc>
          <w:tcPr>
            <w:tcW w:w="4882" w:type="dxa"/>
          </w:tcPr>
          <w:p w14:paraId="349FCCA7" w14:textId="77777777" w:rsidR="00102EB7" w:rsidRPr="00CE605C" w:rsidRDefault="00102EB7" w:rsidP="00C91CA2">
            <w:pPr>
              <w:pStyle w:val="ConsPlusNormal"/>
              <w:jc w:val="both"/>
            </w:pPr>
            <w:r w:rsidRPr="00CE605C">
              <w:t>Счет</w:t>
            </w:r>
          </w:p>
        </w:tc>
      </w:tr>
      <w:tr w:rsidR="00102EB7" w:rsidRPr="00CE605C" w14:paraId="3A868AE4" w14:textId="77777777" w:rsidTr="00C91CA2">
        <w:tc>
          <w:tcPr>
            <w:tcW w:w="851" w:type="dxa"/>
            <w:vMerge/>
          </w:tcPr>
          <w:p w14:paraId="178EC962" w14:textId="77777777" w:rsidR="00102EB7" w:rsidRPr="00CE605C" w:rsidRDefault="00102EB7" w:rsidP="00C91CA2"/>
        </w:tc>
        <w:tc>
          <w:tcPr>
            <w:tcW w:w="4252" w:type="dxa"/>
            <w:vMerge/>
          </w:tcPr>
          <w:p w14:paraId="5BD06BF9" w14:textId="77777777" w:rsidR="00102EB7" w:rsidRPr="00CE605C" w:rsidRDefault="00102EB7" w:rsidP="00C91CA2"/>
        </w:tc>
        <w:tc>
          <w:tcPr>
            <w:tcW w:w="4882" w:type="dxa"/>
          </w:tcPr>
          <w:p w14:paraId="65CB1236" w14:textId="77777777" w:rsidR="00102EB7" w:rsidRPr="00CE605C" w:rsidRDefault="00102EB7" w:rsidP="00C91CA2">
            <w:pPr>
              <w:pStyle w:val="ConsPlusNormal"/>
              <w:jc w:val="both"/>
            </w:pPr>
            <w:r w:rsidRPr="00CE605C">
              <w:t>Счет-фактура</w:t>
            </w:r>
          </w:p>
        </w:tc>
      </w:tr>
      <w:tr w:rsidR="00102EB7" w:rsidRPr="00CE605C" w14:paraId="7A587A3A" w14:textId="77777777" w:rsidTr="00C91CA2">
        <w:tc>
          <w:tcPr>
            <w:tcW w:w="851" w:type="dxa"/>
            <w:vMerge/>
          </w:tcPr>
          <w:p w14:paraId="568B2E89" w14:textId="77777777" w:rsidR="00102EB7" w:rsidRPr="00CE605C" w:rsidRDefault="00102EB7" w:rsidP="00C91CA2"/>
        </w:tc>
        <w:tc>
          <w:tcPr>
            <w:tcW w:w="4252" w:type="dxa"/>
            <w:vMerge/>
          </w:tcPr>
          <w:p w14:paraId="34851237" w14:textId="77777777" w:rsidR="00102EB7" w:rsidRPr="00CE605C" w:rsidRDefault="00102EB7" w:rsidP="00C91CA2"/>
        </w:tc>
        <w:tc>
          <w:tcPr>
            <w:tcW w:w="4882" w:type="dxa"/>
          </w:tcPr>
          <w:p w14:paraId="701896A7" w14:textId="77777777" w:rsidR="00102EB7" w:rsidRPr="00CE605C" w:rsidRDefault="00102EB7" w:rsidP="00C91CA2">
            <w:pPr>
              <w:pStyle w:val="ConsPlusNormal"/>
              <w:jc w:val="both"/>
            </w:pPr>
            <w:r w:rsidRPr="00CE605C">
              <w:t xml:space="preserve">Товарная накладная (унифицированная </w:t>
            </w:r>
            <w:hyperlink r:id="rId59" w:history="1">
              <w:r w:rsidRPr="00CE605C">
                <w:t>форма № ТОРГ-12</w:t>
              </w:r>
            </w:hyperlink>
            <w:r w:rsidRPr="00CE605C">
              <w:t>) (ф. 0330212)</w:t>
            </w:r>
          </w:p>
        </w:tc>
      </w:tr>
      <w:tr w:rsidR="00102EB7" w:rsidRPr="00CE605C" w14:paraId="57C9C574" w14:textId="77777777" w:rsidTr="00C91CA2">
        <w:tc>
          <w:tcPr>
            <w:tcW w:w="851" w:type="dxa"/>
            <w:vMerge/>
          </w:tcPr>
          <w:p w14:paraId="2F560320" w14:textId="77777777" w:rsidR="00102EB7" w:rsidRPr="00CE605C" w:rsidRDefault="00102EB7" w:rsidP="00C91CA2"/>
        </w:tc>
        <w:tc>
          <w:tcPr>
            <w:tcW w:w="4252" w:type="dxa"/>
            <w:vMerge/>
          </w:tcPr>
          <w:p w14:paraId="11C2A670" w14:textId="77777777" w:rsidR="00102EB7" w:rsidRPr="00CE605C" w:rsidRDefault="00102EB7" w:rsidP="00C91CA2"/>
        </w:tc>
        <w:tc>
          <w:tcPr>
            <w:tcW w:w="4882" w:type="dxa"/>
          </w:tcPr>
          <w:p w14:paraId="7377D8EC" w14:textId="77777777" w:rsidR="00102EB7" w:rsidRPr="00CE605C" w:rsidRDefault="00102EB7" w:rsidP="00C91CA2">
            <w:pPr>
              <w:pStyle w:val="ConsPlusNormal"/>
              <w:jc w:val="both"/>
            </w:pPr>
            <w:r w:rsidRPr="00CE605C">
              <w:t>Универсальный передаточный документ</w:t>
            </w:r>
          </w:p>
        </w:tc>
      </w:tr>
      <w:tr w:rsidR="00102EB7" w:rsidRPr="00CE605C" w14:paraId="08488267" w14:textId="77777777" w:rsidTr="00C91CA2">
        <w:tc>
          <w:tcPr>
            <w:tcW w:w="851" w:type="dxa"/>
            <w:vMerge/>
          </w:tcPr>
          <w:p w14:paraId="72A8C662" w14:textId="77777777" w:rsidR="00102EB7" w:rsidRPr="00CE605C" w:rsidRDefault="00102EB7" w:rsidP="00C91CA2"/>
        </w:tc>
        <w:tc>
          <w:tcPr>
            <w:tcW w:w="4252" w:type="dxa"/>
            <w:vMerge/>
          </w:tcPr>
          <w:p w14:paraId="4FCF963C" w14:textId="77777777" w:rsidR="00102EB7" w:rsidRPr="00CE605C" w:rsidRDefault="00102EB7" w:rsidP="00C91CA2"/>
        </w:tc>
        <w:tc>
          <w:tcPr>
            <w:tcW w:w="4882" w:type="dxa"/>
          </w:tcPr>
          <w:p w14:paraId="69C366B8" w14:textId="77777777" w:rsidR="00102EB7" w:rsidRPr="00CE605C" w:rsidRDefault="00102EB7" w:rsidP="00C91CA2">
            <w:pPr>
              <w:pStyle w:val="ConsPlusNormal"/>
              <w:jc w:val="both"/>
            </w:pPr>
            <w:r w:rsidRPr="00CE605C">
              <w:t>Чек</w:t>
            </w:r>
          </w:p>
        </w:tc>
      </w:tr>
      <w:tr w:rsidR="00102EB7" w:rsidRPr="00CE605C" w14:paraId="4CF38793" w14:textId="77777777" w:rsidTr="00C91CA2">
        <w:tc>
          <w:tcPr>
            <w:tcW w:w="851" w:type="dxa"/>
            <w:vMerge/>
          </w:tcPr>
          <w:p w14:paraId="60BF6FEC" w14:textId="77777777" w:rsidR="00102EB7" w:rsidRPr="00CE605C" w:rsidRDefault="00102EB7" w:rsidP="00C91CA2"/>
        </w:tc>
        <w:tc>
          <w:tcPr>
            <w:tcW w:w="4252" w:type="dxa"/>
            <w:vMerge/>
          </w:tcPr>
          <w:p w14:paraId="2B35AE04" w14:textId="77777777" w:rsidR="00102EB7" w:rsidRPr="00CE605C" w:rsidRDefault="00102EB7" w:rsidP="00C91CA2"/>
        </w:tc>
        <w:tc>
          <w:tcPr>
            <w:tcW w:w="4882" w:type="dxa"/>
          </w:tcPr>
          <w:p w14:paraId="45619DE7"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102EB7" w:rsidRPr="00CE605C" w14:paraId="705B09A8" w14:textId="77777777" w:rsidTr="00C91CA2">
        <w:trPr>
          <w:trHeight w:val="1306"/>
        </w:trPr>
        <w:tc>
          <w:tcPr>
            <w:tcW w:w="851" w:type="dxa"/>
            <w:vMerge w:val="restart"/>
            <w:tcBorders>
              <w:bottom w:val="nil"/>
            </w:tcBorders>
          </w:tcPr>
          <w:p w14:paraId="35A4F861" w14:textId="77777777" w:rsidR="00102EB7" w:rsidRPr="00CE605C" w:rsidRDefault="00102EB7" w:rsidP="00C91CA2">
            <w:pPr>
              <w:pStyle w:val="ConsPlusNormal"/>
              <w:jc w:val="center"/>
            </w:pPr>
            <w:r w:rsidRPr="00CE605C">
              <w:t>5.</w:t>
            </w:r>
          </w:p>
        </w:tc>
        <w:tc>
          <w:tcPr>
            <w:tcW w:w="4252" w:type="dxa"/>
            <w:vMerge w:val="restart"/>
            <w:tcBorders>
              <w:bottom w:val="nil"/>
            </w:tcBorders>
          </w:tcPr>
          <w:p w14:paraId="14D9833F" w14:textId="77777777" w:rsidR="00102EB7" w:rsidRPr="00CE605C" w:rsidRDefault="00102EB7" w:rsidP="00C91CA2">
            <w:pPr>
              <w:pStyle w:val="ConsPlusNormal"/>
              <w:jc w:val="both"/>
              <w:rPr>
                <w:rFonts w:cs="Times New Roman"/>
                <w:strike/>
              </w:rPr>
            </w:pPr>
            <w:r w:rsidRPr="00CE605C">
              <w:t xml:space="preserve">Соглашение о предоставлении из местного бюджета бюджету субъекта Российской Федерации, муниципального образования межбюджетных трансфертов в форме субсидии, субвенции, иного межбюджетного трансферта (далее - соглашение о предоставлении межбюджетного трансферта, межбюджетный </w:t>
            </w:r>
            <w:proofErr w:type="gramStart"/>
            <w:r w:rsidRPr="00CE605C">
              <w:t>трансферт)  сведения</w:t>
            </w:r>
            <w:proofErr w:type="gramEnd"/>
            <w:r w:rsidRPr="00CE605C">
              <w:t xml:space="preserve"> о котором подлежат или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882" w:type="dxa"/>
          </w:tcPr>
          <w:p w14:paraId="778CD1D6" w14:textId="77777777" w:rsidR="00102EB7" w:rsidRPr="00CE605C" w:rsidRDefault="00102EB7" w:rsidP="00C91CA2">
            <w:pPr>
              <w:pStyle w:val="ConsPlusNormal"/>
              <w:jc w:val="both"/>
              <w:rPr>
                <w:rFonts w:cs="Times New Roman"/>
              </w:rPr>
            </w:pPr>
            <w:r w:rsidRPr="00CE605C">
              <w:t>График перечисления межбюджетного трансферта, предусмотренный соглашением о предоставлении межбюджетного трансферта</w:t>
            </w:r>
          </w:p>
        </w:tc>
      </w:tr>
      <w:tr w:rsidR="00102EB7" w:rsidRPr="00CE605C" w14:paraId="272C0834" w14:textId="77777777" w:rsidTr="00C91CA2">
        <w:trPr>
          <w:trHeight w:val="815"/>
        </w:trPr>
        <w:tc>
          <w:tcPr>
            <w:tcW w:w="851" w:type="dxa"/>
            <w:vMerge/>
            <w:tcBorders>
              <w:bottom w:val="nil"/>
            </w:tcBorders>
          </w:tcPr>
          <w:p w14:paraId="6F8E693D" w14:textId="77777777" w:rsidR="00102EB7" w:rsidRPr="00CE605C" w:rsidRDefault="00102EB7" w:rsidP="00C91CA2">
            <w:pPr>
              <w:rPr>
                <w:strike/>
              </w:rPr>
            </w:pPr>
          </w:p>
        </w:tc>
        <w:tc>
          <w:tcPr>
            <w:tcW w:w="4252" w:type="dxa"/>
            <w:vMerge/>
            <w:tcBorders>
              <w:bottom w:val="nil"/>
            </w:tcBorders>
          </w:tcPr>
          <w:p w14:paraId="45684910" w14:textId="77777777" w:rsidR="00102EB7" w:rsidRPr="00CE605C" w:rsidRDefault="00102EB7" w:rsidP="00C91CA2">
            <w:pPr>
              <w:rPr>
                <w:strike/>
              </w:rPr>
            </w:pPr>
          </w:p>
        </w:tc>
        <w:tc>
          <w:tcPr>
            <w:tcW w:w="4882" w:type="dxa"/>
          </w:tcPr>
          <w:p w14:paraId="4CC7C70C" w14:textId="77777777" w:rsidR="00102EB7" w:rsidRPr="00CE605C" w:rsidRDefault="00102EB7" w:rsidP="00C91CA2">
            <w:pPr>
              <w:pStyle w:val="ConsPlusNormal"/>
              <w:jc w:val="both"/>
              <w:rPr>
                <w:rFonts w:cs="Times New Roman"/>
                <w:strike/>
              </w:rPr>
            </w:pPr>
            <w:r w:rsidRPr="00CE605C">
              <w:t xml:space="preserve">Заявка о перечислении межбюджетного трансферта из местного </w:t>
            </w:r>
            <w:proofErr w:type="gramStart"/>
            <w:r w:rsidRPr="00CE605C">
              <w:t>бюджета  бюджету</w:t>
            </w:r>
            <w:proofErr w:type="gramEnd"/>
            <w:r w:rsidRPr="00CE605C">
              <w:t xml:space="preserve">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102EB7" w:rsidRPr="00CE605C" w14:paraId="4402049E" w14:textId="77777777" w:rsidTr="00C91CA2">
        <w:tc>
          <w:tcPr>
            <w:tcW w:w="851" w:type="dxa"/>
            <w:vMerge/>
            <w:tcBorders>
              <w:bottom w:val="nil"/>
            </w:tcBorders>
          </w:tcPr>
          <w:p w14:paraId="5F437B7F" w14:textId="77777777" w:rsidR="00102EB7" w:rsidRPr="00CE605C" w:rsidRDefault="00102EB7" w:rsidP="00C91CA2">
            <w:pPr>
              <w:rPr>
                <w:strike/>
              </w:rPr>
            </w:pPr>
          </w:p>
        </w:tc>
        <w:tc>
          <w:tcPr>
            <w:tcW w:w="4252" w:type="dxa"/>
            <w:vMerge/>
            <w:tcBorders>
              <w:bottom w:val="nil"/>
            </w:tcBorders>
          </w:tcPr>
          <w:p w14:paraId="3AE5915A" w14:textId="77777777" w:rsidR="00102EB7" w:rsidRPr="00CE605C" w:rsidRDefault="00102EB7" w:rsidP="00C91CA2">
            <w:pPr>
              <w:rPr>
                <w:strike/>
              </w:rPr>
            </w:pPr>
          </w:p>
        </w:tc>
        <w:tc>
          <w:tcPr>
            <w:tcW w:w="4882" w:type="dxa"/>
          </w:tcPr>
          <w:p w14:paraId="1405F7D9" w14:textId="77777777" w:rsidR="00102EB7" w:rsidRPr="00CE605C" w:rsidRDefault="00102EB7" w:rsidP="00C91CA2">
            <w:pPr>
              <w:pStyle w:val="ConsPlusNormal"/>
              <w:jc w:val="both"/>
              <w:rPr>
                <w:rFonts w:cs="Times New Roman"/>
              </w:rPr>
            </w:pPr>
            <w:r w:rsidRPr="00CE605C">
              <w:t xml:space="preserve">Распоряжение о совершении казначейских </w:t>
            </w:r>
            <w:proofErr w:type="gramStart"/>
            <w:r w:rsidRPr="00CE605C">
              <w:t>платежей  (</w:t>
            </w:r>
            <w:proofErr w:type="gramEnd"/>
            <w:r w:rsidRPr="00CE605C">
              <w:t>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02EB7" w:rsidRPr="00CE605C" w14:paraId="6353116E" w14:textId="77777777" w:rsidTr="00C91CA2">
        <w:tc>
          <w:tcPr>
            <w:tcW w:w="851" w:type="dxa"/>
            <w:vMerge/>
            <w:tcBorders>
              <w:bottom w:val="nil"/>
            </w:tcBorders>
          </w:tcPr>
          <w:p w14:paraId="1C77F180" w14:textId="77777777" w:rsidR="00102EB7" w:rsidRPr="00CE605C" w:rsidRDefault="00102EB7" w:rsidP="00C91CA2">
            <w:pPr>
              <w:rPr>
                <w:strike/>
              </w:rPr>
            </w:pPr>
          </w:p>
        </w:tc>
        <w:tc>
          <w:tcPr>
            <w:tcW w:w="4252" w:type="dxa"/>
            <w:vMerge/>
            <w:tcBorders>
              <w:bottom w:val="nil"/>
            </w:tcBorders>
          </w:tcPr>
          <w:p w14:paraId="407875A5" w14:textId="77777777" w:rsidR="00102EB7" w:rsidRPr="00CE605C" w:rsidRDefault="00102EB7" w:rsidP="00C91CA2">
            <w:pPr>
              <w:rPr>
                <w:strike/>
              </w:rPr>
            </w:pPr>
          </w:p>
        </w:tc>
        <w:tc>
          <w:tcPr>
            <w:tcW w:w="4882" w:type="dxa"/>
          </w:tcPr>
          <w:p w14:paraId="684612FB" w14:textId="77777777" w:rsidR="00102EB7" w:rsidRPr="00CE605C" w:rsidRDefault="00102EB7" w:rsidP="00C91CA2">
            <w:pPr>
              <w:pStyle w:val="ConsPlusNormal"/>
              <w:jc w:val="both"/>
              <w:rPr>
                <w:rFonts w:cs="Times New Roman"/>
              </w:rPr>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102EB7" w:rsidRPr="00CE605C" w14:paraId="7BD9CC67" w14:textId="77777777" w:rsidTr="00C91CA2">
        <w:tc>
          <w:tcPr>
            <w:tcW w:w="851" w:type="dxa"/>
            <w:vMerge w:val="restart"/>
            <w:tcBorders>
              <w:bottom w:val="nil"/>
            </w:tcBorders>
          </w:tcPr>
          <w:p w14:paraId="04D09888" w14:textId="77777777" w:rsidR="00102EB7" w:rsidRPr="00CE605C" w:rsidRDefault="00102EB7" w:rsidP="00C91CA2">
            <w:pPr>
              <w:pStyle w:val="ConsPlusNormal"/>
              <w:jc w:val="center"/>
              <w:rPr>
                <w:rFonts w:cs="Times New Roman"/>
              </w:rPr>
            </w:pPr>
            <w:r w:rsidRPr="00CE605C">
              <w:t>6.</w:t>
            </w:r>
          </w:p>
        </w:tc>
        <w:tc>
          <w:tcPr>
            <w:tcW w:w="4252" w:type="dxa"/>
            <w:vMerge w:val="restart"/>
            <w:tcBorders>
              <w:bottom w:val="nil"/>
            </w:tcBorders>
          </w:tcPr>
          <w:p w14:paraId="51785EA4" w14:textId="77777777" w:rsidR="00102EB7" w:rsidRPr="00CE605C" w:rsidRDefault="00102EB7" w:rsidP="00C91CA2">
            <w:pPr>
              <w:pStyle w:val="ConsPlusNormal"/>
              <w:jc w:val="both"/>
            </w:pPr>
            <w:r w:rsidRPr="00CE605C">
              <w:t xml:space="preserve">Нормативный правовой акт, предусматривающий предоставление из </w:t>
            </w:r>
            <w:r w:rsidRPr="00CE605C">
              <w:lastRenderedPageBreak/>
              <w:t>местного бюджета бюджету субъекта Российской Федерации,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882" w:type="dxa"/>
          </w:tcPr>
          <w:p w14:paraId="11D38D20" w14:textId="77777777" w:rsidR="00102EB7" w:rsidRPr="00CE605C" w:rsidRDefault="00102EB7" w:rsidP="00C91CA2">
            <w:pPr>
              <w:pStyle w:val="ConsPlusNormal"/>
              <w:jc w:val="both"/>
            </w:pPr>
            <w:r w:rsidRPr="00CE605C">
              <w:lastRenderedPageBreak/>
              <w:t xml:space="preserve">Заявка о перечислении межбюджетного трансферта из местного бюджета бюджету </w:t>
            </w:r>
            <w:r w:rsidRPr="00CE605C">
              <w:lastRenderedPageBreak/>
              <w:t>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102EB7" w:rsidRPr="00CE605C" w14:paraId="48F358AF" w14:textId="77777777" w:rsidTr="00C91CA2">
        <w:tc>
          <w:tcPr>
            <w:tcW w:w="851" w:type="dxa"/>
            <w:vMerge/>
            <w:tcBorders>
              <w:bottom w:val="nil"/>
            </w:tcBorders>
          </w:tcPr>
          <w:p w14:paraId="6D838C11" w14:textId="77777777" w:rsidR="00102EB7" w:rsidRPr="00CE605C" w:rsidRDefault="00102EB7" w:rsidP="00C91CA2">
            <w:pPr>
              <w:rPr>
                <w:strike/>
              </w:rPr>
            </w:pPr>
          </w:p>
        </w:tc>
        <w:tc>
          <w:tcPr>
            <w:tcW w:w="4252" w:type="dxa"/>
            <w:vMerge/>
            <w:tcBorders>
              <w:bottom w:val="nil"/>
            </w:tcBorders>
          </w:tcPr>
          <w:p w14:paraId="6AA163BB" w14:textId="77777777" w:rsidR="00102EB7" w:rsidRPr="00CE605C" w:rsidRDefault="00102EB7" w:rsidP="00C91CA2">
            <w:pPr>
              <w:rPr>
                <w:strike/>
              </w:rPr>
            </w:pPr>
          </w:p>
        </w:tc>
        <w:tc>
          <w:tcPr>
            <w:tcW w:w="4882" w:type="dxa"/>
          </w:tcPr>
          <w:p w14:paraId="4C7BEB01" w14:textId="77777777" w:rsidR="00102EB7" w:rsidRPr="00CE605C" w:rsidRDefault="00102EB7" w:rsidP="00C91CA2">
            <w:pPr>
              <w:pStyle w:val="ConsPlusNormal"/>
              <w:jc w:val="both"/>
            </w:pPr>
            <w:r w:rsidRPr="00CE605C">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02EB7" w:rsidRPr="00CE605C" w14:paraId="3A29C30D" w14:textId="77777777" w:rsidTr="00C91CA2">
        <w:tblPrEx>
          <w:tblBorders>
            <w:insideH w:val="none" w:sz="0" w:space="0" w:color="auto"/>
          </w:tblBorders>
        </w:tblPrEx>
        <w:tc>
          <w:tcPr>
            <w:tcW w:w="851" w:type="dxa"/>
            <w:vMerge/>
            <w:tcBorders>
              <w:bottom w:val="nil"/>
            </w:tcBorders>
          </w:tcPr>
          <w:p w14:paraId="3A9E0AD1" w14:textId="77777777" w:rsidR="00102EB7" w:rsidRPr="00CE605C" w:rsidRDefault="00102EB7" w:rsidP="00C91CA2">
            <w:pPr>
              <w:rPr>
                <w:strike/>
              </w:rPr>
            </w:pPr>
          </w:p>
        </w:tc>
        <w:tc>
          <w:tcPr>
            <w:tcW w:w="4252" w:type="dxa"/>
            <w:vMerge/>
            <w:tcBorders>
              <w:bottom w:val="nil"/>
            </w:tcBorders>
          </w:tcPr>
          <w:p w14:paraId="5C11B436" w14:textId="77777777" w:rsidR="00102EB7" w:rsidRPr="00CE605C" w:rsidRDefault="00102EB7" w:rsidP="00C91CA2">
            <w:pPr>
              <w:rPr>
                <w:strike/>
              </w:rPr>
            </w:pPr>
          </w:p>
        </w:tc>
        <w:tc>
          <w:tcPr>
            <w:tcW w:w="4882" w:type="dxa"/>
            <w:tcBorders>
              <w:bottom w:val="nil"/>
            </w:tcBorders>
          </w:tcPr>
          <w:p w14:paraId="2E3B75FA"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102EB7" w:rsidRPr="00CE605C" w14:paraId="44F52B75" w14:textId="77777777" w:rsidTr="00C91CA2">
        <w:tc>
          <w:tcPr>
            <w:tcW w:w="851" w:type="dxa"/>
            <w:vMerge w:val="restart"/>
            <w:tcBorders>
              <w:bottom w:val="nil"/>
            </w:tcBorders>
          </w:tcPr>
          <w:p w14:paraId="6F2C8B48" w14:textId="77777777" w:rsidR="00102EB7" w:rsidRPr="00CE605C" w:rsidRDefault="00102EB7" w:rsidP="00C91CA2">
            <w:pPr>
              <w:pStyle w:val="ConsPlusNormal"/>
              <w:jc w:val="center"/>
            </w:pPr>
            <w:r w:rsidRPr="00CE605C">
              <w:t>7.</w:t>
            </w:r>
          </w:p>
        </w:tc>
        <w:tc>
          <w:tcPr>
            <w:tcW w:w="4252" w:type="dxa"/>
            <w:vMerge w:val="restart"/>
            <w:tcBorders>
              <w:bottom w:val="nil"/>
            </w:tcBorders>
          </w:tcPr>
          <w:p w14:paraId="1AE846E3" w14:textId="77777777" w:rsidR="00102EB7" w:rsidRPr="00CE605C" w:rsidRDefault="00102EB7" w:rsidP="00C91CA2">
            <w:pPr>
              <w:pStyle w:val="ConsPlusNormal"/>
              <w:jc w:val="both"/>
            </w:pPr>
            <w:r w:rsidRPr="00CE605C">
              <w:t xml:space="preserve">Договор (соглашение) о предоставлении субсидии муниципальному бюджетному или автономному учреждению, сведения о котором подлежат или не подлежат включению в реестр соглашений </w:t>
            </w:r>
          </w:p>
        </w:tc>
        <w:tc>
          <w:tcPr>
            <w:tcW w:w="4882" w:type="dxa"/>
          </w:tcPr>
          <w:p w14:paraId="5BF44483" w14:textId="77777777" w:rsidR="00102EB7" w:rsidRPr="00CE605C" w:rsidRDefault="00102EB7" w:rsidP="00C91CA2">
            <w:pPr>
              <w:pStyle w:val="ConsPlusNormal"/>
              <w:jc w:val="both"/>
            </w:pPr>
            <w:r w:rsidRPr="00CE605C">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102EB7" w:rsidRPr="00CE605C" w14:paraId="2808B2F3" w14:textId="77777777" w:rsidTr="00C91CA2">
        <w:tc>
          <w:tcPr>
            <w:tcW w:w="851" w:type="dxa"/>
            <w:vMerge/>
            <w:tcBorders>
              <w:bottom w:val="nil"/>
            </w:tcBorders>
          </w:tcPr>
          <w:p w14:paraId="0C91077E" w14:textId="77777777" w:rsidR="00102EB7" w:rsidRPr="00CE605C" w:rsidRDefault="00102EB7" w:rsidP="00C91CA2"/>
        </w:tc>
        <w:tc>
          <w:tcPr>
            <w:tcW w:w="4252" w:type="dxa"/>
            <w:vMerge/>
            <w:tcBorders>
              <w:bottom w:val="nil"/>
            </w:tcBorders>
          </w:tcPr>
          <w:p w14:paraId="32D91409" w14:textId="77777777" w:rsidR="00102EB7" w:rsidRPr="00CE605C" w:rsidRDefault="00102EB7" w:rsidP="00C91CA2"/>
        </w:tc>
        <w:tc>
          <w:tcPr>
            <w:tcW w:w="4882" w:type="dxa"/>
          </w:tcPr>
          <w:p w14:paraId="4CE27E00" w14:textId="77777777" w:rsidR="00102EB7" w:rsidRPr="00CE605C" w:rsidRDefault="00102EB7" w:rsidP="00C91CA2">
            <w:pPr>
              <w:pStyle w:val="ConsPlusNormal"/>
              <w:jc w:val="both"/>
            </w:pPr>
            <w:r w:rsidRPr="00CE605C">
              <w:t>Предварительный отчет о выполнении государственного задания (</w:t>
            </w:r>
            <w:hyperlink r:id="rId60" w:history="1">
              <w:r w:rsidRPr="00CE605C">
                <w:t>ф. 0506501</w:t>
              </w:r>
            </w:hyperlink>
            <w:r w:rsidRPr="00CE605C">
              <w:t>)</w:t>
            </w:r>
          </w:p>
        </w:tc>
      </w:tr>
      <w:tr w:rsidR="00102EB7" w:rsidRPr="00CE605C" w14:paraId="7044D564" w14:textId="77777777" w:rsidTr="00C91CA2">
        <w:tblPrEx>
          <w:tblBorders>
            <w:insideH w:val="none" w:sz="0" w:space="0" w:color="auto"/>
          </w:tblBorders>
        </w:tblPrEx>
        <w:tc>
          <w:tcPr>
            <w:tcW w:w="851" w:type="dxa"/>
            <w:vMerge/>
            <w:tcBorders>
              <w:bottom w:val="nil"/>
            </w:tcBorders>
          </w:tcPr>
          <w:p w14:paraId="70C5CBCC" w14:textId="77777777" w:rsidR="00102EB7" w:rsidRPr="00CE605C" w:rsidRDefault="00102EB7" w:rsidP="00C91CA2"/>
        </w:tc>
        <w:tc>
          <w:tcPr>
            <w:tcW w:w="4252" w:type="dxa"/>
            <w:vMerge/>
            <w:tcBorders>
              <w:bottom w:val="nil"/>
            </w:tcBorders>
          </w:tcPr>
          <w:p w14:paraId="6F2841CD" w14:textId="77777777" w:rsidR="00102EB7" w:rsidRPr="00CE605C" w:rsidRDefault="00102EB7" w:rsidP="00C91CA2"/>
        </w:tc>
        <w:tc>
          <w:tcPr>
            <w:tcW w:w="4882" w:type="dxa"/>
            <w:tcBorders>
              <w:bottom w:val="nil"/>
            </w:tcBorders>
          </w:tcPr>
          <w:p w14:paraId="76713680"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102EB7" w:rsidRPr="00CE605C" w14:paraId="39D02AB3" w14:textId="77777777" w:rsidTr="00C91CA2">
        <w:tc>
          <w:tcPr>
            <w:tcW w:w="851" w:type="dxa"/>
            <w:vMerge w:val="restart"/>
            <w:tcBorders>
              <w:bottom w:val="nil"/>
            </w:tcBorders>
          </w:tcPr>
          <w:p w14:paraId="1BBB5823" w14:textId="77777777" w:rsidR="00102EB7" w:rsidRPr="00CE605C" w:rsidRDefault="00102EB7" w:rsidP="00C91CA2">
            <w:pPr>
              <w:pStyle w:val="ConsPlusNormal"/>
              <w:rPr>
                <w:rFonts w:cs="Times New Roman"/>
              </w:rPr>
            </w:pPr>
            <w:r w:rsidRPr="00CE605C">
              <w:t>8.</w:t>
            </w:r>
          </w:p>
        </w:tc>
        <w:tc>
          <w:tcPr>
            <w:tcW w:w="4252" w:type="dxa"/>
            <w:vMerge w:val="restart"/>
            <w:tcBorders>
              <w:bottom w:val="nil"/>
            </w:tcBorders>
          </w:tcPr>
          <w:p w14:paraId="7D310576" w14:textId="77777777" w:rsidR="00102EB7" w:rsidRPr="00CE605C" w:rsidRDefault="00102EB7" w:rsidP="00C91CA2">
            <w:pPr>
              <w:pStyle w:val="ConsPlusNormal"/>
              <w:jc w:val="both"/>
            </w:pPr>
            <w:r w:rsidRPr="00CE605C">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882" w:type="dxa"/>
          </w:tcPr>
          <w:p w14:paraId="5CAB7C66" w14:textId="77777777" w:rsidR="00102EB7" w:rsidRPr="00CE605C" w:rsidRDefault="00102EB7" w:rsidP="00C91CA2">
            <w:pPr>
              <w:pStyle w:val="ConsPlusNormal"/>
              <w:jc w:val="both"/>
            </w:pPr>
            <w:r w:rsidRPr="00CE605C">
              <w:t>Акт выполненных работ</w:t>
            </w:r>
          </w:p>
        </w:tc>
      </w:tr>
      <w:tr w:rsidR="00102EB7" w:rsidRPr="00CE605C" w14:paraId="6A19B4FE" w14:textId="77777777" w:rsidTr="00C91CA2">
        <w:tc>
          <w:tcPr>
            <w:tcW w:w="851" w:type="dxa"/>
            <w:vMerge/>
            <w:tcBorders>
              <w:bottom w:val="nil"/>
            </w:tcBorders>
          </w:tcPr>
          <w:p w14:paraId="0202E01C" w14:textId="77777777" w:rsidR="00102EB7" w:rsidRPr="00CE605C" w:rsidRDefault="00102EB7" w:rsidP="00C91CA2"/>
        </w:tc>
        <w:tc>
          <w:tcPr>
            <w:tcW w:w="4252" w:type="dxa"/>
            <w:vMerge/>
            <w:tcBorders>
              <w:bottom w:val="nil"/>
            </w:tcBorders>
          </w:tcPr>
          <w:p w14:paraId="435C45CC" w14:textId="77777777" w:rsidR="00102EB7" w:rsidRPr="00CE605C" w:rsidRDefault="00102EB7" w:rsidP="00C91CA2"/>
        </w:tc>
        <w:tc>
          <w:tcPr>
            <w:tcW w:w="4882" w:type="dxa"/>
          </w:tcPr>
          <w:p w14:paraId="45EE82B8" w14:textId="77777777" w:rsidR="00102EB7" w:rsidRPr="00CE605C" w:rsidRDefault="00102EB7" w:rsidP="00C91CA2">
            <w:pPr>
              <w:pStyle w:val="ConsPlusNormal"/>
              <w:jc w:val="both"/>
            </w:pPr>
            <w:r w:rsidRPr="00CE605C">
              <w:t>Акт об оказании услуг</w:t>
            </w:r>
          </w:p>
        </w:tc>
      </w:tr>
      <w:tr w:rsidR="00102EB7" w:rsidRPr="00CE605C" w14:paraId="18B67C0D" w14:textId="77777777" w:rsidTr="00C91CA2">
        <w:tc>
          <w:tcPr>
            <w:tcW w:w="851" w:type="dxa"/>
            <w:vMerge/>
            <w:tcBorders>
              <w:bottom w:val="nil"/>
            </w:tcBorders>
          </w:tcPr>
          <w:p w14:paraId="7741608B" w14:textId="77777777" w:rsidR="00102EB7" w:rsidRPr="00CE605C" w:rsidRDefault="00102EB7" w:rsidP="00C91CA2"/>
        </w:tc>
        <w:tc>
          <w:tcPr>
            <w:tcW w:w="4252" w:type="dxa"/>
            <w:vMerge/>
            <w:tcBorders>
              <w:bottom w:val="nil"/>
            </w:tcBorders>
          </w:tcPr>
          <w:p w14:paraId="2221A065" w14:textId="77777777" w:rsidR="00102EB7" w:rsidRPr="00CE605C" w:rsidRDefault="00102EB7" w:rsidP="00C91CA2"/>
        </w:tc>
        <w:tc>
          <w:tcPr>
            <w:tcW w:w="4882" w:type="dxa"/>
          </w:tcPr>
          <w:p w14:paraId="7F130BBE" w14:textId="77777777" w:rsidR="00102EB7" w:rsidRPr="00CE605C" w:rsidRDefault="00102EB7" w:rsidP="00C91CA2">
            <w:pPr>
              <w:pStyle w:val="ConsPlusNormal"/>
              <w:jc w:val="both"/>
            </w:pPr>
            <w:r w:rsidRPr="00CE605C">
              <w:t>Акт приема-передачи</w:t>
            </w:r>
          </w:p>
        </w:tc>
      </w:tr>
      <w:tr w:rsidR="00102EB7" w:rsidRPr="00CE605C" w14:paraId="248F5447" w14:textId="77777777" w:rsidTr="00C91CA2">
        <w:tc>
          <w:tcPr>
            <w:tcW w:w="851" w:type="dxa"/>
            <w:vMerge/>
            <w:tcBorders>
              <w:bottom w:val="nil"/>
            </w:tcBorders>
          </w:tcPr>
          <w:p w14:paraId="2BC1B44C" w14:textId="77777777" w:rsidR="00102EB7" w:rsidRPr="00CE605C" w:rsidRDefault="00102EB7" w:rsidP="00C91CA2"/>
        </w:tc>
        <w:tc>
          <w:tcPr>
            <w:tcW w:w="4252" w:type="dxa"/>
            <w:vMerge/>
            <w:tcBorders>
              <w:bottom w:val="nil"/>
            </w:tcBorders>
          </w:tcPr>
          <w:p w14:paraId="412E9C94" w14:textId="77777777" w:rsidR="00102EB7" w:rsidRPr="00CE605C" w:rsidRDefault="00102EB7" w:rsidP="00C91CA2"/>
        </w:tc>
        <w:tc>
          <w:tcPr>
            <w:tcW w:w="4882" w:type="dxa"/>
          </w:tcPr>
          <w:p w14:paraId="3439B2DB" w14:textId="77777777" w:rsidR="00102EB7" w:rsidRPr="00CE605C" w:rsidRDefault="00102EB7" w:rsidP="00C91CA2">
            <w:pPr>
              <w:pStyle w:val="ConsPlusNormal"/>
              <w:jc w:val="both"/>
            </w:pPr>
            <w:r w:rsidRPr="00CE605C">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02EB7" w:rsidRPr="00CE605C" w14:paraId="31087270" w14:textId="77777777" w:rsidTr="00C91CA2">
        <w:tc>
          <w:tcPr>
            <w:tcW w:w="851" w:type="dxa"/>
            <w:vMerge/>
            <w:tcBorders>
              <w:bottom w:val="nil"/>
            </w:tcBorders>
          </w:tcPr>
          <w:p w14:paraId="29A0DDAB" w14:textId="77777777" w:rsidR="00102EB7" w:rsidRPr="00CE605C" w:rsidRDefault="00102EB7" w:rsidP="00C91CA2"/>
        </w:tc>
        <w:tc>
          <w:tcPr>
            <w:tcW w:w="4252" w:type="dxa"/>
            <w:vMerge/>
            <w:tcBorders>
              <w:bottom w:val="nil"/>
            </w:tcBorders>
          </w:tcPr>
          <w:p w14:paraId="1B64B39A" w14:textId="77777777" w:rsidR="00102EB7" w:rsidRPr="00CE605C" w:rsidRDefault="00102EB7" w:rsidP="00C91CA2"/>
        </w:tc>
        <w:tc>
          <w:tcPr>
            <w:tcW w:w="4882" w:type="dxa"/>
          </w:tcPr>
          <w:p w14:paraId="014AE38E" w14:textId="77777777" w:rsidR="00102EB7" w:rsidRPr="00CE605C" w:rsidRDefault="00102EB7" w:rsidP="00C91CA2">
            <w:pPr>
              <w:pStyle w:val="ConsPlusNormal"/>
              <w:jc w:val="both"/>
            </w:pPr>
            <w:r w:rsidRPr="00CE605C">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02EB7" w:rsidRPr="00CE605C" w14:paraId="187A90D3" w14:textId="77777777" w:rsidTr="00C91CA2">
        <w:tc>
          <w:tcPr>
            <w:tcW w:w="851" w:type="dxa"/>
            <w:vMerge/>
            <w:tcBorders>
              <w:bottom w:val="nil"/>
            </w:tcBorders>
          </w:tcPr>
          <w:p w14:paraId="2C1B00D7" w14:textId="77777777" w:rsidR="00102EB7" w:rsidRPr="00CE605C" w:rsidRDefault="00102EB7" w:rsidP="00C91CA2"/>
        </w:tc>
        <w:tc>
          <w:tcPr>
            <w:tcW w:w="4252" w:type="dxa"/>
            <w:vMerge/>
            <w:tcBorders>
              <w:bottom w:val="nil"/>
            </w:tcBorders>
          </w:tcPr>
          <w:p w14:paraId="22FC0865" w14:textId="77777777" w:rsidR="00102EB7" w:rsidRPr="00CE605C" w:rsidRDefault="00102EB7" w:rsidP="00C91CA2"/>
        </w:tc>
        <w:tc>
          <w:tcPr>
            <w:tcW w:w="4882" w:type="dxa"/>
          </w:tcPr>
          <w:p w14:paraId="39DAC313" w14:textId="77777777" w:rsidR="00102EB7" w:rsidRPr="00CE605C" w:rsidRDefault="00102EB7" w:rsidP="00C91CA2">
            <w:pPr>
              <w:pStyle w:val="ConsPlusNormal"/>
              <w:jc w:val="both"/>
            </w:pPr>
            <w:r w:rsidRPr="00CE605C">
              <w:t>Справка-расчет или иной документ, являющийся основанием для оплаты неустойки</w:t>
            </w:r>
          </w:p>
        </w:tc>
      </w:tr>
      <w:tr w:rsidR="00102EB7" w:rsidRPr="00CE605C" w14:paraId="01438D16" w14:textId="77777777" w:rsidTr="00C91CA2">
        <w:tc>
          <w:tcPr>
            <w:tcW w:w="851" w:type="dxa"/>
            <w:vMerge/>
            <w:tcBorders>
              <w:bottom w:val="nil"/>
            </w:tcBorders>
          </w:tcPr>
          <w:p w14:paraId="3112B370" w14:textId="77777777" w:rsidR="00102EB7" w:rsidRPr="00CE605C" w:rsidRDefault="00102EB7" w:rsidP="00C91CA2"/>
        </w:tc>
        <w:tc>
          <w:tcPr>
            <w:tcW w:w="4252" w:type="dxa"/>
            <w:vMerge/>
            <w:tcBorders>
              <w:bottom w:val="nil"/>
            </w:tcBorders>
          </w:tcPr>
          <w:p w14:paraId="357A9FC9" w14:textId="77777777" w:rsidR="00102EB7" w:rsidRPr="00CE605C" w:rsidRDefault="00102EB7" w:rsidP="00C91CA2"/>
        </w:tc>
        <w:tc>
          <w:tcPr>
            <w:tcW w:w="4882" w:type="dxa"/>
          </w:tcPr>
          <w:p w14:paraId="3C50C287" w14:textId="77777777" w:rsidR="00102EB7" w:rsidRPr="00CE605C" w:rsidRDefault="00102EB7" w:rsidP="00C91CA2">
            <w:pPr>
              <w:pStyle w:val="ConsPlusNormal"/>
              <w:jc w:val="both"/>
            </w:pPr>
            <w:r w:rsidRPr="00CE605C">
              <w:t>Счет</w:t>
            </w:r>
          </w:p>
        </w:tc>
      </w:tr>
      <w:tr w:rsidR="00102EB7" w:rsidRPr="00CE605C" w14:paraId="36DDEE76" w14:textId="77777777" w:rsidTr="00C91CA2">
        <w:tc>
          <w:tcPr>
            <w:tcW w:w="851" w:type="dxa"/>
            <w:vMerge/>
            <w:tcBorders>
              <w:bottom w:val="nil"/>
            </w:tcBorders>
          </w:tcPr>
          <w:p w14:paraId="178848E1" w14:textId="77777777" w:rsidR="00102EB7" w:rsidRPr="00CE605C" w:rsidRDefault="00102EB7" w:rsidP="00C91CA2"/>
        </w:tc>
        <w:tc>
          <w:tcPr>
            <w:tcW w:w="4252" w:type="dxa"/>
            <w:vMerge/>
            <w:tcBorders>
              <w:bottom w:val="nil"/>
            </w:tcBorders>
          </w:tcPr>
          <w:p w14:paraId="6260A8F1" w14:textId="77777777" w:rsidR="00102EB7" w:rsidRPr="00CE605C" w:rsidRDefault="00102EB7" w:rsidP="00C91CA2"/>
        </w:tc>
        <w:tc>
          <w:tcPr>
            <w:tcW w:w="4882" w:type="dxa"/>
          </w:tcPr>
          <w:p w14:paraId="313E1CA7" w14:textId="77777777" w:rsidR="00102EB7" w:rsidRPr="00CE605C" w:rsidRDefault="00102EB7" w:rsidP="00C91CA2">
            <w:pPr>
              <w:pStyle w:val="ConsPlusNormal"/>
              <w:jc w:val="both"/>
            </w:pPr>
            <w:r w:rsidRPr="00CE605C">
              <w:t>Счет-фактура</w:t>
            </w:r>
          </w:p>
        </w:tc>
      </w:tr>
      <w:tr w:rsidR="00102EB7" w:rsidRPr="00CE605C" w14:paraId="61F377F0" w14:textId="77777777" w:rsidTr="00C91CA2">
        <w:tc>
          <w:tcPr>
            <w:tcW w:w="851" w:type="dxa"/>
            <w:vMerge/>
            <w:tcBorders>
              <w:bottom w:val="nil"/>
            </w:tcBorders>
          </w:tcPr>
          <w:p w14:paraId="7B11FCC1" w14:textId="77777777" w:rsidR="00102EB7" w:rsidRPr="00CE605C" w:rsidRDefault="00102EB7" w:rsidP="00C91CA2"/>
        </w:tc>
        <w:tc>
          <w:tcPr>
            <w:tcW w:w="4252" w:type="dxa"/>
            <w:vMerge/>
            <w:tcBorders>
              <w:bottom w:val="nil"/>
            </w:tcBorders>
          </w:tcPr>
          <w:p w14:paraId="7C1A7AC9" w14:textId="77777777" w:rsidR="00102EB7" w:rsidRPr="00CE605C" w:rsidRDefault="00102EB7" w:rsidP="00C91CA2"/>
        </w:tc>
        <w:tc>
          <w:tcPr>
            <w:tcW w:w="4882" w:type="dxa"/>
            <w:tcBorders>
              <w:bottom w:val="single" w:sz="4" w:space="0" w:color="auto"/>
            </w:tcBorders>
          </w:tcPr>
          <w:p w14:paraId="1EE568D5" w14:textId="77777777" w:rsidR="00102EB7" w:rsidRPr="00CE605C" w:rsidRDefault="00102EB7" w:rsidP="00C91CA2">
            <w:pPr>
              <w:pStyle w:val="ConsPlusNormal"/>
              <w:jc w:val="both"/>
            </w:pPr>
            <w:r w:rsidRPr="00CE605C">
              <w:t xml:space="preserve">Товарная накладная (унифицированная </w:t>
            </w:r>
            <w:hyperlink r:id="rId61" w:history="1">
              <w:r w:rsidRPr="00CE605C">
                <w:t xml:space="preserve">форма № </w:t>
              </w:r>
              <w:r w:rsidRPr="00CE605C">
                <w:lastRenderedPageBreak/>
                <w:t>ТОРГ-12</w:t>
              </w:r>
            </w:hyperlink>
            <w:r w:rsidRPr="00CE605C">
              <w:t>) (ф. 0330212)</w:t>
            </w:r>
          </w:p>
        </w:tc>
      </w:tr>
      <w:tr w:rsidR="00102EB7" w:rsidRPr="00CE605C" w14:paraId="3E8D349F" w14:textId="77777777" w:rsidTr="00C91CA2">
        <w:tblPrEx>
          <w:tblBorders>
            <w:insideH w:val="none" w:sz="0" w:space="0" w:color="auto"/>
          </w:tblBorders>
        </w:tblPrEx>
        <w:tc>
          <w:tcPr>
            <w:tcW w:w="851" w:type="dxa"/>
            <w:vMerge/>
            <w:tcBorders>
              <w:bottom w:val="nil"/>
            </w:tcBorders>
          </w:tcPr>
          <w:p w14:paraId="544D13BE" w14:textId="77777777" w:rsidR="00102EB7" w:rsidRPr="00CE605C" w:rsidRDefault="00102EB7" w:rsidP="00C91CA2"/>
        </w:tc>
        <w:tc>
          <w:tcPr>
            <w:tcW w:w="4252" w:type="dxa"/>
            <w:vMerge/>
            <w:tcBorders>
              <w:bottom w:val="nil"/>
            </w:tcBorders>
          </w:tcPr>
          <w:p w14:paraId="2BFB4CE5" w14:textId="77777777" w:rsidR="00102EB7" w:rsidRPr="00CE605C" w:rsidRDefault="00102EB7" w:rsidP="00C91CA2"/>
        </w:tc>
        <w:tc>
          <w:tcPr>
            <w:tcW w:w="4882" w:type="dxa"/>
            <w:tcBorders>
              <w:top w:val="single" w:sz="4" w:space="0" w:color="auto"/>
              <w:bottom w:val="single" w:sz="4" w:space="0" w:color="auto"/>
            </w:tcBorders>
          </w:tcPr>
          <w:p w14:paraId="62C1C41B" w14:textId="77777777" w:rsidR="00102EB7" w:rsidRPr="00CE605C" w:rsidRDefault="00102EB7" w:rsidP="00C91CA2">
            <w:pPr>
              <w:pStyle w:val="ConsPlusNormal"/>
              <w:jc w:val="both"/>
            </w:pPr>
            <w:r w:rsidRPr="00CE605C">
              <w:t>Чек</w:t>
            </w:r>
          </w:p>
        </w:tc>
      </w:tr>
      <w:tr w:rsidR="00102EB7" w:rsidRPr="00CE605C" w14:paraId="7D78AE56" w14:textId="77777777" w:rsidTr="00C91CA2">
        <w:tblPrEx>
          <w:tblBorders>
            <w:insideH w:val="none" w:sz="0" w:space="0" w:color="auto"/>
          </w:tblBorders>
        </w:tblPrEx>
        <w:tc>
          <w:tcPr>
            <w:tcW w:w="851" w:type="dxa"/>
            <w:vMerge w:val="restart"/>
            <w:tcBorders>
              <w:top w:val="nil"/>
              <w:bottom w:val="nil"/>
            </w:tcBorders>
          </w:tcPr>
          <w:p w14:paraId="4A28986B" w14:textId="77777777" w:rsidR="00102EB7" w:rsidRPr="00CE605C" w:rsidRDefault="00102EB7" w:rsidP="00C91CA2">
            <w:pPr>
              <w:pStyle w:val="ConsPlusNormal"/>
              <w:rPr>
                <w:rFonts w:cs="Times New Roman"/>
              </w:rPr>
            </w:pPr>
          </w:p>
        </w:tc>
        <w:tc>
          <w:tcPr>
            <w:tcW w:w="4252" w:type="dxa"/>
            <w:vMerge w:val="restart"/>
            <w:tcBorders>
              <w:top w:val="nil"/>
              <w:bottom w:val="nil"/>
            </w:tcBorders>
          </w:tcPr>
          <w:p w14:paraId="126C26DA" w14:textId="77777777" w:rsidR="00102EB7" w:rsidRPr="00CE605C" w:rsidRDefault="00102EB7" w:rsidP="00C91CA2">
            <w:pPr>
              <w:pStyle w:val="ConsPlusNormal"/>
              <w:rPr>
                <w:rFonts w:cs="Times New Roman"/>
              </w:rPr>
            </w:pPr>
          </w:p>
        </w:tc>
        <w:tc>
          <w:tcPr>
            <w:tcW w:w="4882" w:type="dxa"/>
            <w:tcBorders>
              <w:top w:val="single" w:sz="4" w:space="0" w:color="auto"/>
            </w:tcBorders>
          </w:tcPr>
          <w:p w14:paraId="5A1B34D6" w14:textId="77777777" w:rsidR="00102EB7" w:rsidRPr="00CE605C" w:rsidRDefault="00102EB7" w:rsidP="00C91CA2">
            <w:pPr>
              <w:pStyle w:val="ConsPlusNormal"/>
              <w:jc w:val="both"/>
            </w:pPr>
            <w:r w:rsidRPr="00CE605C">
              <w:t>В случае предоставления субсидии юридическому лицу на возмещение фактически произведенных расходов (недополученных доходов):</w:t>
            </w:r>
          </w:p>
          <w:p w14:paraId="60C6E60F" w14:textId="77777777" w:rsidR="00102EB7" w:rsidRPr="00CE605C" w:rsidRDefault="00102EB7" w:rsidP="00C91CA2">
            <w:pPr>
              <w:pStyle w:val="ConsPlusNormal"/>
              <w:ind w:firstLine="283"/>
              <w:jc w:val="both"/>
            </w:pPr>
            <w:r w:rsidRPr="00CE605C">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974B201" w14:textId="77777777" w:rsidR="00102EB7" w:rsidRPr="00CE605C" w:rsidRDefault="00102EB7" w:rsidP="00C91CA2">
            <w:pPr>
              <w:pStyle w:val="ConsPlusNormal"/>
              <w:ind w:firstLine="283"/>
              <w:jc w:val="both"/>
            </w:pPr>
            <w:r w:rsidRPr="00CE605C">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CDDA110" w14:textId="77777777" w:rsidR="00102EB7" w:rsidRPr="00CE605C" w:rsidRDefault="00102EB7" w:rsidP="00C91CA2">
            <w:pPr>
              <w:pStyle w:val="ConsPlusNormal"/>
              <w:ind w:firstLine="283"/>
              <w:jc w:val="both"/>
            </w:pPr>
            <w:r w:rsidRPr="00CE605C">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02EB7" w:rsidRPr="00CE605C" w14:paraId="30733E74" w14:textId="77777777" w:rsidTr="00C91CA2">
        <w:tblPrEx>
          <w:tblBorders>
            <w:insideH w:val="none" w:sz="0" w:space="0" w:color="auto"/>
          </w:tblBorders>
        </w:tblPrEx>
        <w:tc>
          <w:tcPr>
            <w:tcW w:w="851" w:type="dxa"/>
            <w:vMerge/>
            <w:tcBorders>
              <w:top w:val="nil"/>
              <w:bottom w:val="nil"/>
            </w:tcBorders>
          </w:tcPr>
          <w:p w14:paraId="19C51D0B" w14:textId="77777777" w:rsidR="00102EB7" w:rsidRPr="00CE605C" w:rsidRDefault="00102EB7" w:rsidP="00C91CA2"/>
        </w:tc>
        <w:tc>
          <w:tcPr>
            <w:tcW w:w="4252" w:type="dxa"/>
            <w:vMerge/>
            <w:tcBorders>
              <w:top w:val="nil"/>
              <w:bottom w:val="nil"/>
            </w:tcBorders>
          </w:tcPr>
          <w:p w14:paraId="39F7F5F4" w14:textId="77777777" w:rsidR="00102EB7" w:rsidRPr="00CE605C" w:rsidRDefault="00102EB7" w:rsidP="00C91CA2"/>
        </w:tc>
        <w:tc>
          <w:tcPr>
            <w:tcW w:w="4882" w:type="dxa"/>
            <w:tcBorders>
              <w:bottom w:val="nil"/>
            </w:tcBorders>
          </w:tcPr>
          <w:p w14:paraId="78A36C00"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102EB7" w:rsidRPr="00CE605C" w14:paraId="5646EE6C" w14:textId="77777777" w:rsidTr="00C91CA2">
        <w:tc>
          <w:tcPr>
            <w:tcW w:w="851" w:type="dxa"/>
            <w:vMerge w:val="restart"/>
            <w:tcBorders>
              <w:bottom w:val="nil"/>
            </w:tcBorders>
          </w:tcPr>
          <w:p w14:paraId="502FA4C2" w14:textId="77777777" w:rsidR="00102EB7" w:rsidRPr="00CE605C" w:rsidRDefault="00102EB7" w:rsidP="00C91CA2">
            <w:pPr>
              <w:pStyle w:val="ConsPlusNormal"/>
              <w:jc w:val="center"/>
            </w:pPr>
            <w:r w:rsidRPr="00CE605C">
              <w:t>9.</w:t>
            </w:r>
          </w:p>
        </w:tc>
        <w:tc>
          <w:tcPr>
            <w:tcW w:w="4252" w:type="dxa"/>
            <w:vMerge w:val="restart"/>
            <w:tcBorders>
              <w:bottom w:val="nil"/>
            </w:tcBorders>
          </w:tcPr>
          <w:p w14:paraId="4ED07E4B" w14:textId="77777777" w:rsidR="00102EB7" w:rsidRPr="00CE605C" w:rsidRDefault="00102EB7" w:rsidP="00C91CA2">
            <w:pPr>
              <w:pStyle w:val="ConsPlusNormal"/>
              <w:jc w:val="both"/>
            </w:pPr>
            <w:r w:rsidRPr="00CE605C">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882" w:type="dxa"/>
          </w:tcPr>
          <w:p w14:paraId="2F89D897" w14:textId="77777777" w:rsidR="00102EB7" w:rsidRPr="00CE605C" w:rsidRDefault="00102EB7" w:rsidP="00C91CA2">
            <w:pPr>
              <w:pStyle w:val="ConsPlusNormal"/>
              <w:jc w:val="both"/>
            </w:pPr>
            <w:r w:rsidRPr="00CE605C">
              <w:t>Распоряжение юридического лица (в случае осуществления в соответствии с законодательством Российской Федерации</w:t>
            </w:r>
          </w:p>
        </w:tc>
      </w:tr>
      <w:tr w:rsidR="00102EB7" w:rsidRPr="00CE605C" w14:paraId="01561C11" w14:textId="77777777" w:rsidTr="00C91CA2">
        <w:tc>
          <w:tcPr>
            <w:tcW w:w="851" w:type="dxa"/>
            <w:vMerge/>
            <w:tcBorders>
              <w:bottom w:val="nil"/>
            </w:tcBorders>
          </w:tcPr>
          <w:p w14:paraId="7A358FB4" w14:textId="77777777" w:rsidR="00102EB7" w:rsidRPr="00CE605C" w:rsidRDefault="00102EB7" w:rsidP="00C91CA2"/>
        </w:tc>
        <w:tc>
          <w:tcPr>
            <w:tcW w:w="4252" w:type="dxa"/>
            <w:vMerge/>
            <w:tcBorders>
              <w:bottom w:val="nil"/>
            </w:tcBorders>
          </w:tcPr>
          <w:p w14:paraId="73D6F0DC" w14:textId="77777777" w:rsidR="00102EB7" w:rsidRPr="00CE605C" w:rsidRDefault="00102EB7" w:rsidP="00C91CA2"/>
        </w:tc>
        <w:tc>
          <w:tcPr>
            <w:tcW w:w="4882" w:type="dxa"/>
          </w:tcPr>
          <w:p w14:paraId="17E32D86" w14:textId="77777777" w:rsidR="00102EB7" w:rsidRPr="00CE605C" w:rsidRDefault="00102EB7" w:rsidP="00C91CA2">
            <w:pPr>
              <w:pStyle w:val="ConsPlusNormal"/>
              <w:jc w:val="both"/>
            </w:pPr>
            <w:r w:rsidRPr="00CE605C">
              <w:t>казначейского сопровождения предоставления субсидии юридическому лицу)</w:t>
            </w:r>
          </w:p>
        </w:tc>
      </w:tr>
      <w:tr w:rsidR="00102EB7" w:rsidRPr="00CE605C" w14:paraId="0C330660" w14:textId="77777777" w:rsidTr="00C91CA2">
        <w:tc>
          <w:tcPr>
            <w:tcW w:w="851" w:type="dxa"/>
            <w:vMerge/>
            <w:tcBorders>
              <w:bottom w:val="nil"/>
            </w:tcBorders>
          </w:tcPr>
          <w:p w14:paraId="5F7F55FF" w14:textId="77777777" w:rsidR="00102EB7" w:rsidRPr="00CE605C" w:rsidRDefault="00102EB7" w:rsidP="00C91CA2"/>
        </w:tc>
        <w:tc>
          <w:tcPr>
            <w:tcW w:w="4252" w:type="dxa"/>
            <w:vMerge/>
            <w:tcBorders>
              <w:bottom w:val="nil"/>
            </w:tcBorders>
          </w:tcPr>
          <w:p w14:paraId="3312FCB8" w14:textId="77777777" w:rsidR="00102EB7" w:rsidRPr="00CE605C" w:rsidRDefault="00102EB7" w:rsidP="00C91CA2"/>
        </w:tc>
        <w:tc>
          <w:tcPr>
            <w:tcW w:w="4882" w:type="dxa"/>
          </w:tcPr>
          <w:p w14:paraId="7A75DF0E" w14:textId="77777777" w:rsidR="00102EB7" w:rsidRPr="00CE605C" w:rsidRDefault="00102EB7" w:rsidP="00C91CA2">
            <w:pPr>
              <w:pStyle w:val="ConsPlusNormal"/>
              <w:jc w:val="both"/>
            </w:pPr>
            <w:r w:rsidRPr="00CE605C">
              <w:t>В случае предоставления субсидии юридическому лицу на возмещение фактически произведенных расходов (недополученных доходов):</w:t>
            </w:r>
          </w:p>
          <w:p w14:paraId="16FB0F7A" w14:textId="77777777" w:rsidR="00102EB7" w:rsidRPr="00CE605C" w:rsidRDefault="00102EB7" w:rsidP="00C91CA2">
            <w:pPr>
              <w:pStyle w:val="ConsPlusNormal"/>
              <w:ind w:firstLine="283"/>
              <w:jc w:val="both"/>
            </w:pPr>
            <w:r w:rsidRPr="00CE605C">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88D8AAC" w14:textId="77777777" w:rsidR="00102EB7" w:rsidRPr="00CE605C" w:rsidRDefault="00102EB7" w:rsidP="00C91CA2">
            <w:pPr>
              <w:pStyle w:val="ConsPlusNormal"/>
              <w:ind w:firstLine="283"/>
              <w:jc w:val="both"/>
            </w:pPr>
            <w:r w:rsidRPr="00CE605C">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90DA9AC" w14:textId="77777777" w:rsidR="00102EB7" w:rsidRPr="00CE605C" w:rsidRDefault="00102EB7" w:rsidP="00C91CA2">
            <w:pPr>
              <w:pStyle w:val="ConsPlusNormal"/>
              <w:jc w:val="both"/>
            </w:pPr>
            <w:r w:rsidRPr="00CE605C">
              <w:t>Заявка на перечисление субсидии юридическому лицу (при наличии)</w:t>
            </w:r>
          </w:p>
        </w:tc>
      </w:tr>
      <w:tr w:rsidR="00102EB7" w:rsidRPr="00CE605C" w14:paraId="15CBD3A1" w14:textId="77777777" w:rsidTr="00C91CA2">
        <w:tblPrEx>
          <w:tblBorders>
            <w:insideH w:val="none" w:sz="0" w:space="0" w:color="auto"/>
          </w:tblBorders>
        </w:tblPrEx>
        <w:tc>
          <w:tcPr>
            <w:tcW w:w="851" w:type="dxa"/>
            <w:vMerge/>
            <w:tcBorders>
              <w:bottom w:val="nil"/>
            </w:tcBorders>
          </w:tcPr>
          <w:p w14:paraId="1C885104" w14:textId="77777777" w:rsidR="00102EB7" w:rsidRPr="00CE605C" w:rsidRDefault="00102EB7" w:rsidP="00C91CA2"/>
        </w:tc>
        <w:tc>
          <w:tcPr>
            <w:tcW w:w="4252" w:type="dxa"/>
            <w:vMerge/>
            <w:tcBorders>
              <w:bottom w:val="nil"/>
            </w:tcBorders>
          </w:tcPr>
          <w:p w14:paraId="3498CC83" w14:textId="77777777" w:rsidR="00102EB7" w:rsidRPr="00CE605C" w:rsidRDefault="00102EB7" w:rsidP="00C91CA2"/>
        </w:tc>
        <w:tc>
          <w:tcPr>
            <w:tcW w:w="4882" w:type="dxa"/>
            <w:tcBorders>
              <w:bottom w:val="nil"/>
            </w:tcBorders>
          </w:tcPr>
          <w:p w14:paraId="64EA910F"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102EB7" w:rsidRPr="00CE605C" w14:paraId="628EB6F1" w14:textId="77777777" w:rsidTr="00C91CA2">
        <w:tc>
          <w:tcPr>
            <w:tcW w:w="851" w:type="dxa"/>
            <w:vMerge w:val="restart"/>
            <w:tcBorders>
              <w:bottom w:val="nil"/>
            </w:tcBorders>
          </w:tcPr>
          <w:p w14:paraId="47827F89" w14:textId="77777777" w:rsidR="00102EB7" w:rsidRPr="00CE605C" w:rsidRDefault="00102EB7" w:rsidP="00C91CA2">
            <w:pPr>
              <w:pStyle w:val="ConsPlusNormal"/>
              <w:jc w:val="center"/>
              <w:rPr>
                <w:rFonts w:cs="Times New Roman"/>
              </w:rPr>
            </w:pPr>
            <w:bookmarkStart w:id="35" w:name="P1364"/>
            <w:bookmarkEnd w:id="35"/>
            <w:r w:rsidRPr="00CE605C">
              <w:t>10.</w:t>
            </w:r>
          </w:p>
        </w:tc>
        <w:tc>
          <w:tcPr>
            <w:tcW w:w="4252" w:type="dxa"/>
            <w:vMerge w:val="restart"/>
            <w:tcBorders>
              <w:bottom w:val="nil"/>
            </w:tcBorders>
          </w:tcPr>
          <w:p w14:paraId="74637F83" w14:textId="77777777" w:rsidR="00102EB7" w:rsidRPr="00CE605C" w:rsidRDefault="00102EB7" w:rsidP="00C91CA2">
            <w:pPr>
              <w:pStyle w:val="ConsPlusNormal"/>
              <w:jc w:val="both"/>
            </w:pPr>
            <w:r w:rsidRPr="00CE605C">
              <w:t xml:space="preserve">Приказ об утверждении Штатного расписания с расчетом годового фонда оплаты труда (иной документ, </w:t>
            </w:r>
            <w:r w:rsidRPr="00CE605C">
              <w:lastRenderedPageBreak/>
              <w:t>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882" w:type="dxa"/>
          </w:tcPr>
          <w:p w14:paraId="281FAF24" w14:textId="77777777" w:rsidR="00102EB7" w:rsidRPr="00CE605C" w:rsidRDefault="00102EB7" w:rsidP="00C91CA2">
            <w:pPr>
              <w:pStyle w:val="ConsPlusNormal"/>
              <w:jc w:val="both"/>
            </w:pPr>
            <w:r w:rsidRPr="00CE605C">
              <w:lastRenderedPageBreak/>
              <w:t>Записка-расчет об исчислении среднего заработка при предоставлении отпуска, увольнении и других случаях (</w:t>
            </w:r>
            <w:hyperlink r:id="rId62" w:history="1">
              <w:r w:rsidRPr="00CE605C">
                <w:t>ф. 0504425</w:t>
              </w:r>
            </w:hyperlink>
            <w:r w:rsidRPr="00CE605C">
              <w:t>)</w:t>
            </w:r>
          </w:p>
        </w:tc>
      </w:tr>
      <w:tr w:rsidR="00102EB7" w:rsidRPr="00CE605C" w14:paraId="76145FB6" w14:textId="77777777" w:rsidTr="00C91CA2">
        <w:tc>
          <w:tcPr>
            <w:tcW w:w="851" w:type="dxa"/>
            <w:vMerge/>
            <w:tcBorders>
              <w:bottom w:val="nil"/>
            </w:tcBorders>
          </w:tcPr>
          <w:p w14:paraId="180D249A" w14:textId="77777777" w:rsidR="00102EB7" w:rsidRPr="00CE605C" w:rsidRDefault="00102EB7" w:rsidP="00C91CA2"/>
        </w:tc>
        <w:tc>
          <w:tcPr>
            <w:tcW w:w="4252" w:type="dxa"/>
            <w:vMerge/>
            <w:tcBorders>
              <w:bottom w:val="nil"/>
            </w:tcBorders>
          </w:tcPr>
          <w:p w14:paraId="4B41F4BF" w14:textId="77777777" w:rsidR="00102EB7" w:rsidRPr="00CE605C" w:rsidRDefault="00102EB7" w:rsidP="00C91CA2"/>
        </w:tc>
        <w:tc>
          <w:tcPr>
            <w:tcW w:w="4882" w:type="dxa"/>
          </w:tcPr>
          <w:p w14:paraId="3C572432" w14:textId="77777777" w:rsidR="00102EB7" w:rsidRPr="00CE605C" w:rsidRDefault="00102EB7" w:rsidP="00C91CA2">
            <w:pPr>
              <w:pStyle w:val="ConsPlusNormal"/>
              <w:jc w:val="both"/>
            </w:pPr>
            <w:r w:rsidRPr="00CE605C">
              <w:t>Расчетно-платежная ведомость (</w:t>
            </w:r>
            <w:hyperlink r:id="rId63" w:history="1">
              <w:r w:rsidRPr="00CE605C">
                <w:t>ф. 0504401</w:t>
              </w:r>
            </w:hyperlink>
            <w:r w:rsidRPr="00CE605C">
              <w:t>)</w:t>
            </w:r>
          </w:p>
        </w:tc>
      </w:tr>
      <w:tr w:rsidR="00102EB7" w:rsidRPr="00CE605C" w14:paraId="7497BDC7" w14:textId="77777777" w:rsidTr="00C91CA2">
        <w:tc>
          <w:tcPr>
            <w:tcW w:w="851" w:type="dxa"/>
            <w:vMerge/>
            <w:tcBorders>
              <w:bottom w:val="nil"/>
            </w:tcBorders>
          </w:tcPr>
          <w:p w14:paraId="06A8C940" w14:textId="77777777" w:rsidR="00102EB7" w:rsidRPr="00CE605C" w:rsidRDefault="00102EB7" w:rsidP="00C91CA2"/>
        </w:tc>
        <w:tc>
          <w:tcPr>
            <w:tcW w:w="4252" w:type="dxa"/>
            <w:vMerge/>
            <w:tcBorders>
              <w:bottom w:val="nil"/>
            </w:tcBorders>
          </w:tcPr>
          <w:p w14:paraId="143D40BE" w14:textId="77777777" w:rsidR="00102EB7" w:rsidRPr="00CE605C" w:rsidRDefault="00102EB7" w:rsidP="00C91CA2"/>
        </w:tc>
        <w:tc>
          <w:tcPr>
            <w:tcW w:w="4882" w:type="dxa"/>
          </w:tcPr>
          <w:p w14:paraId="0CE97E1C" w14:textId="77777777" w:rsidR="00102EB7" w:rsidRPr="00CE605C" w:rsidRDefault="00102EB7" w:rsidP="00C91CA2">
            <w:pPr>
              <w:pStyle w:val="ConsPlusNormal"/>
              <w:jc w:val="both"/>
            </w:pPr>
            <w:r w:rsidRPr="00CE605C">
              <w:t>Расчетная ведомость (</w:t>
            </w:r>
            <w:hyperlink r:id="rId64" w:history="1">
              <w:r w:rsidRPr="00CE605C">
                <w:t>ф. 0504402</w:t>
              </w:r>
            </w:hyperlink>
            <w:r w:rsidRPr="00CE605C">
              <w:t>)</w:t>
            </w:r>
          </w:p>
        </w:tc>
      </w:tr>
      <w:tr w:rsidR="00102EB7" w:rsidRPr="00CE605C" w14:paraId="7205B263" w14:textId="77777777" w:rsidTr="00C91CA2">
        <w:tblPrEx>
          <w:tblBorders>
            <w:insideH w:val="none" w:sz="0" w:space="0" w:color="auto"/>
          </w:tblBorders>
        </w:tblPrEx>
        <w:tc>
          <w:tcPr>
            <w:tcW w:w="851" w:type="dxa"/>
            <w:vMerge/>
            <w:tcBorders>
              <w:bottom w:val="nil"/>
            </w:tcBorders>
          </w:tcPr>
          <w:p w14:paraId="7C5871AD" w14:textId="77777777" w:rsidR="00102EB7" w:rsidRPr="00CE605C" w:rsidRDefault="00102EB7" w:rsidP="00C91CA2"/>
        </w:tc>
        <w:tc>
          <w:tcPr>
            <w:tcW w:w="4252" w:type="dxa"/>
            <w:vMerge/>
            <w:tcBorders>
              <w:bottom w:val="nil"/>
            </w:tcBorders>
          </w:tcPr>
          <w:p w14:paraId="680DF9C0" w14:textId="77777777" w:rsidR="00102EB7" w:rsidRPr="00CE605C" w:rsidRDefault="00102EB7" w:rsidP="00C91CA2"/>
        </w:tc>
        <w:tc>
          <w:tcPr>
            <w:tcW w:w="4882" w:type="dxa"/>
            <w:tcBorders>
              <w:bottom w:val="nil"/>
            </w:tcBorders>
          </w:tcPr>
          <w:p w14:paraId="7B3316FC"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102EB7" w:rsidRPr="00CE605C" w14:paraId="460E501A" w14:textId="77777777" w:rsidTr="00C91CA2">
        <w:tc>
          <w:tcPr>
            <w:tcW w:w="851" w:type="dxa"/>
            <w:vMerge w:val="restart"/>
          </w:tcPr>
          <w:p w14:paraId="5F996F15" w14:textId="77777777" w:rsidR="00102EB7" w:rsidRPr="00CE605C" w:rsidRDefault="00102EB7" w:rsidP="00C91CA2">
            <w:pPr>
              <w:pStyle w:val="ConsPlusNormal"/>
              <w:jc w:val="center"/>
              <w:rPr>
                <w:rFonts w:cs="Times New Roman"/>
              </w:rPr>
            </w:pPr>
            <w:r w:rsidRPr="00CE605C">
              <w:t>11.</w:t>
            </w:r>
          </w:p>
        </w:tc>
        <w:tc>
          <w:tcPr>
            <w:tcW w:w="4252" w:type="dxa"/>
            <w:vMerge w:val="restart"/>
          </w:tcPr>
          <w:p w14:paraId="1C4760DB" w14:textId="77777777" w:rsidR="00102EB7" w:rsidRPr="000C2D85" w:rsidRDefault="00102EB7" w:rsidP="00C91CA2">
            <w:pPr>
              <w:pStyle w:val="ConsPlusNormal"/>
              <w:jc w:val="both"/>
            </w:pPr>
            <w:r w:rsidRPr="000C2D85">
              <w:t xml:space="preserve">Исполнительный документ (исполнительный лист, судебный приказ) (далее - исполнительный документ) (в соответствии со статьёй 242.5 </w:t>
            </w:r>
            <w:proofErr w:type="gramStart"/>
            <w:r w:rsidRPr="000C2D85">
              <w:t>Бюджетного  кодекса</w:t>
            </w:r>
            <w:proofErr w:type="gramEnd"/>
            <w:r w:rsidRPr="000C2D85">
              <w:t xml:space="preserve"> РФ)</w:t>
            </w:r>
          </w:p>
        </w:tc>
        <w:tc>
          <w:tcPr>
            <w:tcW w:w="4882" w:type="dxa"/>
          </w:tcPr>
          <w:p w14:paraId="795B7E6F" w14:textId="77777777" w:rsidR="00102EB7" w:rsidRPr="000C2D85" w:rsidRDefault="00102EB7" w:rsidP="00C91CA2">
            <w:pPr>
              <w:pStyle w:val="ConsPlusNormal"/>
              <w:jc w:val="both"/>
            </w:pPr>
            <w:r w:rsidRPr="000C2D85">
              <w:t>Бухгалтерская справка (</w:t>
            </w:r>
            <w:hyperlink r:id="rId65" w:history="1">
              <w:r w:rsidRPr="000C2D85">
                <w:t>ф. 0504833</w:t>
              </w:r>
            </w:hyperlink>
            <w:r w:rsidRPr="000C2D85">
              <w:t>)</w:t>
            </w:r>
          </w:p>
        </w:tc>
      </w:tr>
      <w:tr w:rsidR="00102EB7" w:rsidRPr="00CE605C" w14:paraId="2D0003D3" w14:textId="77777777" w:rsidTr="00C91CA2">
        <w:tc>
          <w:tcPr>
            <w:tcW w:w="851" w:type="dxa"/>
            <w:vMerge/>
          </w:tcPr>
          <w:p w14:paraId="2E23BEF4" w14:textId="77777777" w:rsidR="00102EB7" w:rsidRPr="00CE605C" w:rsidRDefault="00102EB7" w:rsidP="00C91CA2"/>
        </w:tc>
        <w:tc>
          <w:tcPr>
            <w:tcW w:w="4252" w:type="dxa"/>
            <w:vMerge/>
          </w:tcPr>
          <w:p w14:paraId="2C615163" w14:textId="77777777" w:rsidR="00102EB7" w:rsidRPr="00CE605C" w:rsidRDefault="00102EB7" w:rsidP="00C91CA2"/>
        </w:tc>
        <w:tc>
          <w:tcPr>
            <w:tcW w:w="4882" w:type="dxa"/>
          </w:tcPr>
          <w:p w14:paraId="2C7C0607" w14:textId="77777777" w:rsidR="00102EB7" w:rsidRPr="00CE605C" w:rsidRDefault="00102EB7" w:rsidP="00C91CA2">
            <w:pPr>
              <w:pStyle w:val="ConsPlusNormal"/>
              <w:jc w:val="both"/>
            </w:pPr>
            <w:r w:rsidRPr="00CE605C">
              <w:t>График выплат по исполнительному документу, предусматривающему выплаты периодического характера</w:t>
            </w:r>
          </w:p>
        </w:tc>
      </w:tr>
      <w:tr w:rsidR="00102EB7" w:rsidRPr="00CE605C" w14:paraId="19FE7429" w14:textId="77777777" w:rsidTr="00C91CA2">
        <w:tc>
          <w:tcPr>
            <w:tcW w:w="851" w:type="dxa"/>
            <w:vMerge/>
          </w:tcPr>
          <w:p w14:paraId="749F81DA" w14:textId="77777777" w:rsidR="00102EB7" w:rsidRPr="00CE605C" w:rsidRDefault="00102EB7" w:rsidP="00C91CA2"/>
        </w:tc>
        <w:tc>
          <w:tcPr>
            <w:tcW w:w="4252" w:type="dxa"/>
            <w:vMerge/>
          </w:tcPr>
          <w:p w14:paraId="26457DFC" w14:textId="77777777" w:rsidR="00102EB7" w:rsidRPr="00CE605C" w:rsidRDefault="00102EB7" w:rsidP="00C91CA2"/>
        </w:tc>
        <w:tc>
          <w:tcPr>
            <w:tcW w:w="4882" w:type="dxa"/>
          </w:tcPr>
          <w:p w14:paraId="52FEF4B4" w14:textId="77777777" w:rsidR="00102EB7" w:rsidRPr="00CE605C" w:rsidRDefault="00102EB7" w:rsidP="00C91CA2">
            <w:pPr>
              <w:pStyle w:val="ConsPlusNormal"/>
              <w:jc w:val="both"/>
            </w:pPr>
            <w:r w:rsidRPr="00CE605C">
              <w:t>Исполнительный документ</w:t>
            </w:r>
          </w:p>
        </w:tc>
      </w:tr>
      <w:tr w:rsidR="00102EB7" w:rsidRPr="00CE605C" w14:paraId="3829E4BD" w14:textId="77777777" w:rsidTr="00C91CA2">
        <w:tc>
          <w:tcPr>
            <w:tcW w:w="851" w:type="dxa"/>
            <w:vMerge/>
          </w:tcPr>
          <w:p w14:paraId="51BB0968" w14:textId="77777777" w:rsidR="00102EB7" w:rsidRPr="00CE605C" w:rsidRDefault="00102EB7" w:rsidP="00C91CA2"/>
        </w:tc>
        <w:tc>
          <w:tcPr>
            <w:tcW w:w="4252" w:type="dxa"/>
            <w:vMerge/>
          </w:tcPr>
          <w:p w14:paraId="0F64C3AF" w14:textId="77777777" w:rsidR="00102EB7" w:rsidRPr="00CE605C" w:rsidRDefault="00102EB7" w:rsidP="00C91CA2"/>
        </w:tc>
        <w:tc>
          <w:tcPr>
            <w:tcW w:w="4882" w:type="dxa"/>
          </w:tcPr>
          <w:p w14:paraId="27B3CF71" w14:textId="77777777" w:rsidR="00102EB7" w:rsidRPr="00CE605C" w:rsidRDefault="00102EB7" w:rsidP="00C91CA2">
            <w:pPr>
              <w:pStyle w:val="ConsPlusNormal"/>
              <w:jc w:val="both"/>
            </w:pPr>
            <w:r w:rsidRPr="00CE605C">
              <w:t>Справка-расчет</w:t>
            </w:r>
          </w:p>
        </w:tc>
      </w:tr>
      <w:tr w:rsidR="00102EB7" w:rsidRPr="00CE605C" w14:paraId="2D4FBAD2" w14:textId="77777777" w:rsidTr="00C91CA2">
        <w:tc>
          <w:tcPr>
            <w:tcW w:w="851" w:type="dxa"/>
            <w:vMerge/>
          </w:tcPr>
          <w:p w14:paraId="3A38F376" w14:textId="77777777" w:rsidR="00102EB7" w:rsidRPr="00CE605C" w:rsidRDefault="00102EB7" w:rsidP="00C91CA2"/>
        </w:tc>
        <w:tc>
          <w:tcPr>
            <w:tcW w:w="4252" w:type="dxa"/>
            <w:vMerge/>
          </w:tcPr>
          <w:p w14:paraId="35E0D6AD" w14:textId="77777777" w:rsidR="00102EB7" w:rsidRPr="00CE605C" w:rsidRDefault="00102EB7" w:rsidP="00C91CA2"/>
        </w:tc>
        <w:tc>
          <w:tcPr>
            <w:tcW w:w="4882" w:type="dxa"/>
          </w:tcPr>
          <w:p w14:paraId="0D987867"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102EB7" w:rsidRPr="00CE605C" w14:paraId="731D2F48" w14:textId="77777777" w:rsidTr="00C91CA2">
        <w:tc>
          <w:tcPr>
            <w:tcW w:w="851" w:type="dxa"/>
            <w:vMerge w:val="restart"/>
          </w:tcPr>
          <w:p w14:paraId="66BED4FE" w14:textId="77777777" w:rsidR="00102EB7" w:rsidRPr="00CE605C" w:rsidRDefault="00102EB7" w:rsidP="00C91CA2">
            <w:pPr>
              <w:pStyle w:val="ConsPlusNormal"/>
              <w:jc w:val="center"/>
              <w:rPr>
                <w:rFonts w:cs="Times New Roman"/>
              </w:rPr>
            </w:pPr>
            <w:bookmarkStart w:id="36" w:name="P1378"/>
            <w:bookmarkEnd w:id="36"/>
            <w:r w:rsidRPr="00CE605C">
              <w:t>12.</w:t>
            </w:r>
          </w:p>
        </w:tc>
        <w:tc>
          <w:tcPr>
            <w:tcW w:w="4252" w:type="dxa"/>
            <w:vMerge w:val="restart"/>
          </w:tcPr>
          <w:p w14:paraId="41FDF1C9" w14:textId="77777777" w:rsidR="00102EB7" w:rsidRPr="00CE605C" w:rsidRDefault="00102EB7" w:rsidP="00C91CA2">
            <w:pPr>
              <w:pStyle w:val="ConsPlusNormal"/>
              <w:jc w:val="both"/>
            </w:pPr>
            <w:r w:rsidRPr="00CE605C">
              <w:t>Решение налогового органа о взыскании налога, сбора, пеней и штрафов (далее - решение налогового органа), требование об уплате налога, сбора, страховых взносов, пени, штрафов, процентов, в котором указано несколько кодов бюджетной классификации доходов (далее - требование налогового органа)</w:t>
            </w:r>
          </w:p>
        </w:tc>
        <w:tc>
          <w:tcPr>
            <w:tcW w:w="4882" w:type="dxa"/>
          </w:tcPr>
          <w:p w14:paraId="463179DF" w14:textId="77777777" w:rsidR="00102EB7" w:rsidRPr="00CE605C" w:rsidRDefault="00102EB7" w:rsidP="00C91CA2">
            <w:pPr>
              <w:pStyle w:val="ConsPlusNormal"/>
              <w:jc w:val="both"/>
            </w:pPr>
            <w:r w:rsidRPr="00CE605C">
              <w:t>Бухгалтерская справка (</w:t>
            </w:r>
            <w:hyperlink r:id="rId66" w:history="1">
              <w:r w:rsidRPr="00CE605C">
                <w:t>ф. 0504833</w:t>
              </w:r>
            </w:hyperlink>
            <w:r w:rsidRPr="00CE605C">
              <w:t>)</w:t>
            </w:r>
          </w:p>
        </w:tc>
      </w:tr>
      <w:tr w:rsidR="00102EB7" w:rsidRPr="00CE605C" w14:paraId="3D670A8A" w14:textId="77777777" w:rsidTr="00C91CA2">
        <w:tc>
          <w:tcPr>
            <w:tcW w:w="851" w:type="dxa"/>
            <w:vMerge/>
          </w:tcPr>
          <w:p w14:paraId="41ABE41A" w14:textId="77777777" w:rsidR="00102EB7" w:rsidRPr="00CE605C" w:rsidRDefault="00102EB7" w:rsidP="00C91CA2"/>
        </w:tc>
        <w:tc>
          <w:tcPr>
            <w:tcW w:w="4252" w:type="dxa"/>
            <w:vMerge/>
          </w:tcPr>
          <w:p w14:paraId="7A5A9887" w14:textId="77777777" w:rsidR="00102EB7" w:rsidRPr="00CE605C" w:rsidRDefault="00102EB7" w:rsidP="00C91CA2"/>
        </w:tc>
        <w:tc>
          <w:tcPr>
            <w:tcW w:w="4882" w:type="dxa"/>
          </w:tcPr>
          <w:p w14:paraId="009A6025" w14:textId="77777777" w:rsidR="00102EB7" w:rsidRPr="00CE605C" w:rsidRDefault="00102EB7" w:rsidP="00C91CA2">
            <w:pPr>
              <w:pStyle w:val="ConsPlusNormal"/>
              <w:jc w:val="both"/>
            </w:pPr>
            <w:r w:rsidRPr="00CE605C">
              <w:t>Решение налогового органа</w:t>
            </w:r>
          </w:p>
        </w:tc>
      </w:tr>
      <w:tr w:rsidR="00102EB7" w:rsidRPr="00CE605C" w14:paraId="77058E74" w14:textId="77777777" w:rsidTr="00C91CA2">
        <w:tc>
          <w:tcPr>
            <w:tcW w:w="851" w:type="dxa"/>
            <w:vMerge/>
          </w:tcPr>
          <w:p w14:paraId="350C1239" w14:textId="77777777" w:rsidR="00102EB7" w:rsidRPr="00CE605C" w:rsidRDefault="00102EB7" w:rsidP="00C91CA2"/>
        </w:tc>
        <w:tc>
          <w:tcPr>
            <w:tcW w:w="4252" w:type="dxa"/>
            <w:vMerge/>
          </w:tcPr>
          <w:p w14:paraId="2B23DB97" w14:textId="77777777" w:rsidR="00102EB7" w:rsidRPr="00CE605C" w:rsidRDefault="00102EB7" w:rsidP="00C91CA2"/>
        </w:tc>
        <w:tc>
          <w:tcPr>
            <w:tcW w:w="4882" w:type="dxa"/>
          </w:tcPr>
          <w:p w14:paraId="19AC0341" w14:textId="77777777" w:rsidR="00102EB7" w:rsidRPr="00CE605C" w:rsidRDefault="00102EB7" w:rsidP="00C91CA2">
            <w:pPr>
              <w:pStyle w:val="ConsPlusNormal"/>
              <w:jc w:val="both"/>
            </w:pPr>
            <w:r w:rsidRPr="00CE605C">
              <w:t>Справка-расчет</w:t>
            </w:r>
          </w:p>
        </w:tc>
      </w:tr>
      <w:tr w:rsidR="00102EB7" w:rsidRPr="00CE605C" w14:paraId="5DA796E1" w14:textId="77777777" w:rsidTr="00C91CA2">
        <w:tc>
          <w:tcPr>
            <w:tcW w:w="851" w:type="dxa"/>
            <w:vMerge/>
            <w:tcBorders>
              <w:bottom w:val="single" w:sz="4" w:space="0" w:color="auto"/>
            </w:tcBorders>
          </w:tcPr>
          <w:p w14:paraId="2B370109" w14:textId="77777777" w:rsidR="00102EB7" w:rsidRPr="00CE605C" w:rsidRDefault="00102EB7" w:rsidP="00C91CA2"/>
        </w:tc>
        <w:tc>
          <w:tcPr>
            <w:tcW w:w="4252" w:type="dxa"/>
            <w:vMerge/>
            <w:tcBorders>
              <w:bottom w:val="single" w:sz="4" w:space="0" w:color="auto"/>
            </w:tcBorders>
          </w:tcPr>
          <w:p w14:paraId="782F8AB6" w14:textId="77777777" w:rsidR="00102EB7" w:rsidRPr="00CE605C" w:rsidRDefault="00102EB7" w:rsidP="00C91CA2"/>
        </w:tc>
        <w:tc>
          <w:tcPr>
            <w:tcW w:w="4882" w:type="dxa"/>
            <w:tcBorders>
              <w:bottom w:val="single" w:sz="4" w:space="0" w:color="auto"/>
            </w:tcBorders>
          </w:tcPr>
          <w:p w14:paraId="52E95D28" w14:textId="77777777" w:rsidR="00102EB7" w:rsidRPr="00CE605C" w:rsidRDefault="00102EB7" w:rsidP="00C91CA2">
            <w:pPr>
              <w:pStyle w:val="ConsPlusNormal"/>
              <w:jc w:val="both"/>
            </w:pPr>
            <w:r w:rsidRPr="00CE605C">
              <w:t>Требование налогового органа</w:t>
            </w:r>
          </w:p>
        </w:tc>
      </w:tr>
      <w:tr w:rsidR="00102EB7" w:rsidRPr="00CE605C" w14:paraId="2B868A1A" w14:textId="77777777" w:rsidTr="00C91CA2">
        <w:tc>
          <w:tcPr>
            <w:tcW w:w="851" w:type="dxa"/>
            <w:vMerge/>
            <w:tcBorders>
              <w:bottom w:val="single" w:sz="4" w:space="0" w:color="auto"/>
            </w:tcBorders>
          </w:tcPr>
          <w:p w14:paraId="01541D4B" w14:textId="77777777" w:rsidR="00102EB7" w:rsidRPr="00CE605C" w:rsidRDefault="00102EB7" w:rsidP="00C91CA2"/>
        </w:tc>
        <w:tc>
          <w:tcPr>
            <w:tcW w:w="4252" w:type="dxa"/>
            <w:vMerge/>
            <w:tcBorders>
              <w:bottom w:val="single" w:sz="4" w:space="0" w:color="auto"/>
            </w:tcBorders>
          </w:tcPr>
          <w:p w14:paraId="12F47AC6" w14:textId="77777777" w:rsidR="00102EB7" w:rsidRPr="00CE605C" w:rsidRDefault="00102EB7" w:rsidP="00C91CA2"/>
        </w:tc>
        <w:tc>
          <w:tcPr>
            <w:tcW w:w="4882" w:type="dxa"/>
            <w:tcBorders>
              <w:bottom w:val="single" w:sz="4" w:space="0" w:color="auto"/>
            </w:tcBorders>
          </w:tcPr>
          <w:p w14:paraId="4816BE12" w14:textId="77777777" w:rsidR="00102EB7" w:rsidRPr="00CE605C" w:rsidRDefault="00102EB7" w:rsidP="00C91CA2">
            <w:pPr>
              <w:pStyle w:val="ConsPlusNormal"/>
              <w:jc w:val="both"/>
            </w:pPr>
            <w:r w:rsidRPr="00CE605C">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102EB7" w:rsidRPr="000C2D85" w14:paraId="21E90CF1" w14:textId="77777777" w:rsidTr="00C91CA2">
        <w:tc>
          <w:tcPr>
            <w:tcW w:w="851" w:type="dxa"/>
            <w:vMerge w:val="restart"/>
            <w:tcBorders>
              <w:bottom w:val="nil"/>
            </w:tcBorders>
          </w:tcPr>
          <w:p w14:paraId="636CC33C" w14:textId="77777777" w:rsidR="00102EB7" w:rsidRPr="000C2D85" w:rsidRDefault="00102EB7" w:rsidP="00C91CA2">
            <w:pPr>
              <w:pStyle w:val="ConsPlusNormal"/>
              <w:jc w:val="center"/>
              <w:rPr>
                <w:rFonts w:cs="Times New Roman"/>
              </w:rPr>
            </w:pPr>
            <w:bookmarkStart w:id="37" w:name="P1384"/>
            <w:bookmarkEnd w:id="37"/>
            <w:r w:rsidRPr="000C2D85">
              <w:t>13.</w:t>
            </w:r>
          </w:p>
        </w:tc>
        <w:tc>
          <w:tcPr>
            <w:tcW w:w="4252" w:type="dxa"/>
            <w:vMerge w:val="restart"/>
            <w:tcBorders>
              <w:bottom w:val="nil"/>
            </w:tcBorders>
          </w:tcPr>
          <w:p w14:paraId="5E8AD30D"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xml:space="preserve">Документ, не определенный </w:t>
            </w:r>
            <w:hyperlink w:anchor="P1288" w:history="1">
              <w:r w:rsidRPr="000C2D85">
                <w:rPr>
                  <w:rFonts w:asciiTheme="minorHAnsi" w:hAnsiTheme="minorHAnsi"/>
                </w:rPr>
                <w:t>пунктами 3</w:t>
              </w:r>
            </w:hyperlink>
            <w:r w:rsidRPr="000C2D85">
              <w:rPr>
                <w:rFonts w:asciiTheme="minorHAnsi" w:hAnsiTheme="minorHAnsi"/>
              </w:rPr>
              <w:t xml:space="preserve"> -12 настоящего перечня, в соответствии с которым возникает бюджетное обязательство получателя средств местного бюджета:</w:t>
            </w:r>
          </w:p>
          <w:p w14:paraId="0ECF760A" w14:textId="77777777" w:rsidR="00102EB7" w:rsidRPr="000C2D85" w:rsidRDefault="00102EB7" w:rsidP="00C91CA2">
            <w:pPr>
              <w:pStyle w:val="ConsPlusNormal"/>
              <w:jc w:val="both"/>
              <w:rPr>
                <w:rFonts w:asciiTheme="minorHAnsi" w:hAnsiTheme="minorHAnsi" w:cs="Times New Roman"/>
              </w:rPr>
            </w:pPr>
            <w:r w:rsidRPr="000C2D85">
              <w:rPr>
                <w:rFonts w:asciiTheme="minorHAnsi" w:hAnsiTheme="minorHAnsi"/>
              </w:rPr>
              <w:t xml:space="preserve">- закон, иной нормативный (муниципальный) правовой акт, в соответствии с которыми возникают публичные нормативные обязательства (публичные обязательства), </w:t>
            </w:r>
            <w:r w:rsidRPr="000C2D85">
              <w:rPr>
                <w:rFonts w:asciiTheme="minorHAnsi" w:hAnsiTheme="minorHAnsi"/>
                <w:strike/>
              </w:rPr>
              <w:t>а также</w:t>
            </w:r>
            <w:r w:rsidRPr="000C2D85">
              <w:rPr>
                <w:rFonts w:asciiTheme="minorHAnsi" w:hAnsiTheme="minorHAnsi"/>
              </w:rPr>
              <w:t xml:space="preserve"> обязательства по уплате платежей в бюджет (не требующие заключения договора), </w:t>
            </w:r>
            <w:r w:rsidRPr="000C2D85">
              <w:rPr>
                <w:rFonts w:asciiTheme="minorHAnsi" w:hAnsiTheme="minorHAnsi" w:cs="Times New Roman"/>
              </w:rPr>
              <w:t>обязательства по перечислению дотаций бюджетам бюджетной системы Российской Федерации;</w:t>
            </w:r>
          </w:p>
          <w:p w14:paraId="47F008B7"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Pr="000C2D85">
              <w:rPr>
                <w:rFonts w:asciiTheme="minorHAnsi" w:hAnsiTheme="minorHAnsi"/>
              </w:rPr>
              <w:lastRenderedPageBreak/>
              <w:t>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5E8B3F54"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1F09541B"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-акт сверки взаимных расчетов;</w:t>
            </w:r>
          </w:p>
          <w:p w14:paraId="43EC5A70"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-решение суда о расторжении муниципального контракта (договора);</w:t>
            </w:r>
          </w:p>
          <w:p w14:paraId="5D56513A"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xml:space="preserve">-решение </w:t>
            </w:r>
            <w:r w:rsidRPr="000C2D85">
              <w:rPr>
                <w:rFonts w:asciiTheme="minorHAnsi" w:hAnsiTheme="minorHAnsi"/>
                <w:strike/>
              </w:rPr>
              <w:t>Уведомление</w:t>
            </w:r>
            <w:r w:rsidRPr="000C2D85">
              <w:rPr>
                <w:rFonts w:asciiTheme="minorHAnsi" w:hAnsiTheme="minorHAnsi"/>
              </w:rPr>
              <w:t xml:space="preserve"> об одностороннем отказе от исполнения муниципального контракта </w:t>
            </w:r>
            <w:r w:rsidRPr="000C2D85">
              <w:rPr>
                <w:rFonts w:asciiTheme="minorHAnsi" w:hAnsiTheme="minorHAnsi"/>
                <w:strike/>
              </w:rPr>
              <w:t>по истечении 30 дней со дня его размещения муниципальным заказчиком в реестре контрактов</w:t>
            </w:r>
            <w:r w:rsidRPr="000C2D85">
              <w:rPr>
                <w:rFonts w:asciiTheme="minorHAnsi" w:hAnsiTheme="minorHAnsi"/>
              </w:rPr>
              <w:t>;</w:t>
            </w:r>
          </w:p>
          <w:p w14:paraId="53771667"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муниципальный контракт, расчеты по которому будут осуществлены однократно, не позднее чем через 10 рабочих дней после его заключения;</w:t>
            </w:r>
          </w:p>
          <w:p w14:paraId="1AA362AF"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xml:space="preserve">- договор, расчеты по которому будут осуществлены </w:t>
            </w:r>
            <w:proofErr w:type="gramStart"/>
            <w:r w:rsidRPr="000C2D85">
              <w:rPr>
                <w:rFonts w:asciiTheme="minorHAnsi" w:hAnsiTheme="minorHAnsi"/>
              </w:rPr>
              <w:t>однократно,  не</w:t>
            </w:r>
            <w:proofErr w:type="gramEnd"/>
            <w:r w:rsidRPr="000C2D85">
              <w:rPr>
                <w:rFonts w:asciiTheme="minorHAnsi" w:hAnsiTheme="minorHAnsi"/>
              </w:rPr>
              <w:t xml:space="preserve"> позднее чем через 10 рабочих дней после его заключения;</w:t>
            </w:r>
          </w:p>
          <w:p w14:paraId="090D9152" w14:textId="77777777" w:rsidR="00102EB7" w:rsidRPr="000C2D85" w:rsidRDefault="00102EB7" w:rsidP="00C91CA2">
            <w:pPr>
              <w:autoSpaceDE w:val="0"/>
              <w:autoSpaceDN w:val="0"/>
              <w:adjustRightInd w:val="0"/>
              <w:jc w:val="both"/>
              <w:rPr>
                <w:rFonts w:asciiTheme="minorHAnsi" w:hAnsiTheme="minorHAnsi"/>
              </w:rPr>
            </w:pPr>
            <w:r w:rsidRPr="000C2D85">
              <w:rPr>
                <w:rFonts w:asciiTheme="minorHAnsi" w:hAnsiTheme="minorHAnsi"/>
              </w:rPr>
              <w:t xml:space="preserve">-исполнительный документ по искам к муниципальному образованию о возмещении вреда (в соответствии со статьей </w:t>
            </w:r>
            <w:hyperlink r:id="rId67" w:history="1">
              <w:r w:rsidRPr="000C2D85">
                <w:rPr>
                  <w:rFonts w:asciiTheme="minorHAnsi" w:hAnsiTheme="minorHAnsi"/>
                  <w:color w:val="000000" w:themeColor="text1"/>
                </w:rPr>
                <w:t>242.2</w:t>
              </w:r>
            </w:hyperlink>
            <w:r w:rsidRPr="000C2D85">
              <w:rPr>
                <w:rFonts w:asciiTheme="minorHAnsi" w:hAnsiTheme="minorHAnsi"/>
              </w:rPr>
              <w:t xml:space="preserve"> Бюджетного кодекса РФ);</w:t>
            </w:r>
          </w:p>
          <w:p w14:paraId="688C9DAD" w14:textId="77777777" w:rsidR="00102EB7" w:rsidRPr="000C2D85" w:rsidRDefault="00102EB7" w:rsidP="00C91CA2">
            <w:pPr>
              <w:pStyle w:val="ConsPlusNormal"/>
              <w:jc w:val="both"/>
              <w:rPr>
                <w:rFonts w:asciiTheme="minorHAnsi" w:hAnsiTheme="minorHAnsi" w:cs="Times New Roman"/>
              </w:rPr>
            </w:pPr>
            <w:r w:rsidRPr="000C2D85">
              <w:rPr>
                <w:rFonts w:asciiTheme="minorHAnsi" w:hAnsiTheme="minorHAnsi" w:cs="Times New Roman"/>
              </w:rPr>
              <w:t>-нормативный правовой акт или иной документ, на основании которого возникает обязательство по «Специальным расходам» на реализацию отдельных мероприятий;</w:t>
            </w:r>
          </w:p>
          <w:p w14:paraId="7589DA19" w14:textId="77777777" w:rsidR="00102EB7" w:rsidRPr="000C2D85" w:rsidRDefault="00102EB7" w:rsidP="00C91CA2">
            <w:pPr>
              <w:pStyle w:val="ConsPlusNormal"/>
              <w:jc w:val="both"/>
              <w:rPr>
                <w:rFonts w:asciiTheme="minorHAnsi" w:hAnsiTheme="minorHAnsi"/>
              </w:rPr>
            </w:pPr>
            <w:r w:rsidRPr="000C2D85">
              <w:rPr>
                <w:rFonts w:asciiTheme="minorHAnsi" w:hAnsiTheme="minorHAnsi"/>
              </w:rPr>
              <w:t>- иной документ, в соответствии с которым возникает бюджетное обязательство получателя средств местного бюджета</w:t>
            </w:r>
          </w:p>
        </w:tc>
        <w:tc>
          <w:tcPr>
            <w:tcW w:w="4882" w:type="dxa"/>
          </w:tcPr>
          <w:p w14:paraId="4480F2A2" w14:textId="77777777" w:rsidR="00102EB7" w:rsidRPr="000C2D85" w:rsidRDefault="00102EB7" w:rsidP="00C91CA2">
            <w:pPr>
              <w:pStyle w:val="ConsPlusNormal"/>
              <w:jc w:val="both"/>
            </w:pPr>
            <w:r w:rsidRPr="000C2D85">
              <w:lastRenderedPageBreak/>
              <w:t>Авансовый отчет (</w:t>
            </w:r>
            <w:hyperlink r:id="rId68" w:history="1">
              <w:r w:rsidRPr="000C2D85">
                <w:t>ф. 0504505</w:t>
              </w:r>
            </w:hyperlink>
            <w:r w:rsidRPr="000C2D85">
              <w:t>)</w:t>
            </w:r>
          </w:p>
        </w:tc>
      </w:tr>
      <w:tr w:rsidR="00102EB7" w:rsidRPr="000C2D85" w14:paraId="205C7D46" w14:textId="77777777" w:rsidTr="00C91CA2">
        <w:tc>
          <w:tcPr>
            <w:tcW w:w="851" w:type="dxa"/>
            <w:vMerge/>
            <w:tcBorders>
              <w:bottom w:val="nil"/>
            </w:tcBorders>
          </w:tcPr>
          <w:p w14:paraId="04A23619" w14:textId="77777777" w:rsidR="00102EB7" w:rsidRPr="000C2D85" w:rsidRDefault="00102EB7" w:rsidP="00C91CA2"/>
        </w:tc>
        <w:tc>
          <w:tcPr>
            <w:tcW w:w="4252" w:type="dxa"/>
            <w:vMerge/>
            <w:tcBorders>
              <w:bottom w:val="nil"/>
            </w:tcBorders>
          </w:tcPr>
          <w:p w14:paraId="5E020791" w14:textId="77777777" w:rsidR="00102EB7" w:rsidRPr="000C2D85" w:rsidRDefault="00102EB7" w:rsidP="00C91CA2"/>
        </w:tc>
        <w:tc>
          <w:tcPr>
            <w:tcW w:w="4882" w:type="dxa"/>
          </w:tcPr>
          <w:p w14:paraId="0EE91F25" w14:textId="77777777" w:rsidR="00102EB7" w:rsidRPr="000C2D85" w:rsidRDefault="00102EB7" w:rsidP="00C91CA2">
            <w:pPr>
              <w:pStyle w:val="ConsPlusNormal"/>
              <w:jc w:val="both"/>
            </w:pPr>
            <w:r w:rsidRPr="000C2D85">
              <w:t>Акт выполненных работ</w:t>
            </w:r>
          </w:p>
        </w:tc>
      </w:tr>
      <w:tr w:rsidR="00102EB7" w:rsidRPr="000C2D85" w14:paraId="640BC3AC" w14:textId="77777777" w:rsidTr="00C91CA2">
        <w:tc>
          <w:tcPr>
            <w:tcW w:w="851" w:type="dxa"/>
            <w:vMerge/>
            <w:tcBorders>
              <w:bottom w:val="nil"/>
            </w:tcBorders>
          </w:tcPr>
          <w:p w14:paraId="173EAE10" w14:textId="77777777" w:rsidR="00102EB7" w:rsidRPr="000C2D85" w:rsidRDefault="00102EB7" w:rsidP="00C91CA2"/>
        </w:tc>
        <w:tc>
          <w:tcPr>
            <w:tcW w:w="4252" w:type="dxa"/>
            <w:vMerge/>
            <w:tcBorders>
              <w:bottom w:val="nil"/>
            </w:tcBorders>
          </w:tcPr>
          <w:p w14:paraId="5AA8682A" w14:textId="77777777" w:rsidR="00102EB7" w:rsidRPr="000C2D85" w:rsidRDefault="00102EB7" w:rsidP="00C91CA2"/>
        </w:tc>
        <w:tc>
          <w:tcPr>
            <w:tcW w:w="4882" w:type="dxa"/>
          </w:tcPr>
          <w:p w14:paraId="09B0F09F" w14:textId="77777777" w:rsidR="00102EB7" w:rsidRPr="000C2D85" w:rsidRDefault="00102EB7" w:rsidP="00C91CA2">
            <w:pPr>
              <w:pStyle w:val="ConsPlusNormal"/>
              <w:jc w:val="both"/>
            </w:pPr>
            <w:r w:rsidRPr="000C2D85">
              <w:t>Акт приема-передачи</w:t>
            </w:r>
          </w:p>
        </w:tc>
      </w:tr>
      <w:tr w:rsidR="00102EB7" w:rsidRPr="000C2D85" w14:paraId="0F0A19E8" w14:textId="77777777" w:rsidTr="00C91CA2">
        <w:tc>
          <w:tcPr>
            <w:tcW w:w="851" w:type="dxa"/>
            <w:vMerge/>
            <w:tcBorders>
              <w:bottom w:val="nil"/>
            </w:tcBorders>
          </w:tcPr>
          <w:p w14:paraId="325E9B5D" w14:textId="77777777" w:rsidR="00102EB7" w:rsidRPr="000C2D85" w:rsidRDefault="00102EB7" w:rsidP="00C91CA2"/>
        </w:tc>
        <w:tc>
          <w:tcPr>
            <w:tcW w:w="4252" w:type="dxa"/>
            <w:vMerge/>
            <w:tcBorders>
              <w:bottom w:val="nil"/>
            </w:tcBorders>
          </w:tcPr>
          <w:p w14:paraId="727B1E9E" w14:textId="77777777" w:rsidR="00102EB7" w:rsidRPr="000C2D85" w:rsidRDefault="00102EB7" w:rsidP="00C91CA2"/>
        </w:tc>
        <w:tc>
          <w:tcPr>
            <w:tcW w:w="4882" w:type="dxa"/>
          </w:tcPr>
          <w:p w14:paraId="78527973" w14:textId="77777777" w:rsidR="00102EB7" w:rsidRPr="000C2D85" w:rsidRDefault="00102EB7" w:rsidP="00C91CA2">
            <w:pPr>
              <w:pStyle w:val="ConsPlusNormal"/>
              <w:jc w:val="both"/>
            </w:pPr>
            <w:r w:rsidRPr="000C2D85">
              <w:t>Акт об оказании услуг</w:t>
            </w:r>
          </w:p>
        </w:tc>
      </w:tr>
      <w:tr w:rsidR="00102EB7" w:rsidRPr="000C2D85" w14:paraId="30047B3E" w14:textId="77777777" w:rsidTr="00C91CA2">
        <w:tc>
          <w:tcPr>
            <w:tcW w:w="851" w:type="dxa"/>
            <w:vMerge/>
            <w:tcBorders>
              <w:bottom w:val="nil"/>
            </w:tcBorders>
          </w:tcPr>
          <w:p w14:paraId="119086C4" w14:textId="77777777" w:rsidR="00102EB7" w:rsidRPr="000C2D85" w:rsidRDefault="00102EB7" w:rsidP="00C91CA2"/>
        </w:tc>
        <w:tc>
          <w:tcPr>
            <w:tcW w:w="4252" w:type="dxa"/>
            <w:vMerge/>
            <w:tcBorders>
              <w:bottom w:val="nil"/>
            </w:tcBorders>
          </w:tcPr>
          <w:p w14:paraId="708ECA7E" w14:textId="77777777" w:rsidR="00102EB7" w:rsidRPr="000C2D85" w:rsidRDefault="00102EB7" w:rsidP="00C91CA2"/>
        </w:tc>
        <w:tc>
          <w:tcPr>
            <w:tcW w:w="4882" w:type="dxa"/>
          </w:tcPr>
          <w:p w14:paraId="30FB33F1" w14:textId="77777777" w:rsidR="00102EB7" w:rsidRPr="000C2D85" w:rsidRDefault="00102EB7" w:rsidP="00C91CA2">
            <w:pPr>
              <w:pStyle w:val="ConsPlusNormal"/>
              <w:jc w:val="both"/>
            </w:pPr>
            <w:r w:rsidRPr="000C2D85">
              <w:t>Акт сверки взаимных расчетов</w:t>
            </w:r>
          </w:p>
        </w:tc>
      </w:tr>
      <w:tr w:rsidR="00102EB7" w:rsidRPr="000C2D85" w14:paraId="6AF664D7" w14:textId="77777777" w:rsidTr="00C91CA2">
        <w:tc>
          <w:tcPr>
            <w:tcW w:w="851" w:type="dxa"/>
            <w:vMerge/>
            <w:tcBorders>
              <w:bottom w:val="nil"/>
            </w:tcBorders>
          </w:tcPr>
          <w:p w14:paraId="36F8D96F" w14:textId="77777777" w:rsidR="00102EB7" w:rsidRPr="000C2D85" w:rsidRDefault="00102EB7" w:rsidP="00C91CA2"/>
        </w:tc>
        <w:tc>
          <w:tcPr>
            <w:tcW w:w="4252" w:type="dxa"/>
            <w:vMerge/>
            <w:tcBorders>
              <w:bottom w:val="nil"/>
            </w:tcBorders>
          </w:tcPr>
          <w:p w14:paraId="03BA3DFC" w14:textId="77777777" w:rsidR="00102EB7" w:rsidRPr="000C2D85" w:rsidRDefault="00102EB7" w:rsidP="00C91CA2"/>
        </w:tc>
        <w:tc>
          <w:tcPr>
            <w:tcW w:w="4882" w:type="dxa"/>
          </w:tcPr>
          <w:p w14:paraId="1AE8AB0A" w14:textId="77777777" w:rsidR="00102EB7" w:rsidRPr="000C2D85" w:rsidRDefault="00102EB7" w:rsidP="00C91CA2">
            <w:pPr>
              <w:pStyle w:val="ConsPlusNormal"/>
              <w:jc w:val="both"/>
            </w:pPr>
            <w:r w:rsidRPr="000C2D85">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102EB7" w:rsidRPr="000C2D85" w14:paraId="7908EDCE" w14:textId="77777777" w:rsidTr="00C91CA2">
        <w:tc>
          <w:tcPr>
            <w:tcW w:w="851" w:type="dxa"/>
            <w:vMerge/>
            <w:tcBorders>
              <w:bottom w:val="nil"/>
            </w:tcBorders>
          </w:tcPr>
          <w:p w14:paraId="09876D84" w14:textId="77777777" w:rsidR="00102EB7" w:rsidRPr="000C2D85" w:rsidRDefault="00102EB7" w:rsidP="00C91CA2"/>
        </w:tc>
        <w:tc>
          <w:tcPr>
            <w:tcW w:w="4252" w:type="dxa"/>
            <w:vMerge/>
            <w:tcBorders>
              <w:bottom w:val="nil"/>
            </w:tcBorders>
          </w:tcPr>
          <w:p w14:paraId="2B811987" w14:textId="77777777" w:rsidR="00102EB7" w:rsidRPr="000C2D85" w:rsidRDefault="00102EB7" w:rsidP="00C91CA2"/>
        </w:tc>
        <w:tc>
          <w:tcPr>
            <w:tcW w:w="4882" w:type="dxa"/>
          </w:tcPr>
          <w:p w14:paraId="12BD08D7" w14:textId="77777777" w:rsidR="00102EB7" w:rsidRPr="000C2D85" w:rsidRDefault="00102EB7" w:rsidP="00C91CA2">
            <w:pPr>
              <w:pStyle w:val="ConsPlusNormal"/>
              <w:jc w:val="both"/>
            </w:pPr>
            <w:r w:rsidRPr="000C2D85">
              <w:t>Заявление на выдачу денежных средств под отчет</w:t>
            </w:r>
          </w:p>
        </w:tc>
      </w:tr>
      <w:tr w:rsidR="00102EB7" w:rsidRPr="000C2D85" w14:paraId="42B071A4" w14:textId="77777777" w:rsidTr="00C91CA2">
        <w:tc>
          <w:tcPr>
            <w:tcW w:w="851" w:type="dxa"/>
            <w:vMerge/>
            <w:tcBorders>
              <w:bottom w:val="nil"/>
            </w:tcBorders>
          </w:tcPr>
          <w:p w14:paraId="6697DF89" w14:textId="77777777" w:rsidR="00102EB7" w:rsidRPr="000C2D85" w:rsidRDefault="00102EB7" w:rsidP="00C91CA2"/>
        </w:tc>
        <w:tc>
          <w:tcPr>
            <w:tcW w:w="4252" w:type="dxa"/>
            <w:vMerge/>
            <w:tcBorders>
              <w:bottom w:val="nil"/>
            </w:tcBorders>
          </w:tcPr>
          <w:p w14:paraId="6B677398" w14:textId="77777777" w:rsidR="00102EB7" w:rsidRPr="000C2D85" w:rsidRDefault="00102EB7" w:rsidP="00C91CA2"/>
        </w:tc>
        <w:tc>
          <w:tcPr>
            <w:tcW w:w="4882" w:type="dxa"/>
          </w:tcPr>
          <w:p w14:paraId="7ACA6C7A" w14:textId="77777777" w:rsidR="00102EB7" w:rsidRPr="000C2D85" w:rsidRDefault="00102EB7" w:rsidP="00C91CA2">
            <w:pPr>
              <w:pStyle w:val="ConsPlusNormal"/>
              <w:jc w:val="both"/>
            </w:pPr>
            <w:r w:rsidRPr="000C2D85">
              <w:t>Заявление физического лица</w:t>
            </w:r>
          </w:p>
        </w:tc>
      </w:tr>
      <w:tr w:rsidR="00102EB7" w:rsidRPr="000C2D85" w14:paraId="787AB962" w14:textId="77777777" w:rsidTr="00C91CA2">
        <w:tc>
          <w:tcPr>
            <w:tcW w:w="851" w:type="dxa"/>
            <w:vMerge/>
            <w:tcBorders>
              <w:bottom w:val="nil"/>
            </w:tcBorders>
          </w:tcPr>
          <w:p w14:paraId="06047B05" w14:textId="77777777" w:rsidR="00102EB7" w:rsidRPr="000C2D85" w:rsidRDefault="00102EB7" w:rsidP="00C91CA2"/>
        </w:tc>
        <w:tc>
          <w:tcPr>
            <w:tcW w:w="4252" w:type="dxa"/>
            <w:vMerge/>
            <w:tcBorders>
              <w:bottom w:val="nil"/>
            </w:tcBorders>
          </w:tcPr>
          <w:p w14:paraId="74F02B81" w14:textId="77777777" w:rsidR="00102EB7" w:rsidRPr="000C2D85" w:rsidRDefault="00102EB7" w:rsidP="00C91CA2"/>
        </w:tc>
        <w:tc>
          <w:tcPr>
            <w:tcW w:w="4882" w:type="dxa"/>
          </w:tcPr>
          <w:p w14:paraId="3CC1F903" w14:textId="77777777" w:rsidR="00102EB7" w:rsidRPr="000C2D85" w:rsidRDefault="00102EB7" w:rsidP="00C91CA2">
            <w:pPr>
              <w:pStyle w:val="ConsPlusNormal"/>
              <w:jc w:val="both"/>
            </w:pPr>
            <w:r w:rsidRPr="000C2D85">
              <w:t>Решение суда о расторжении муниципального контракта (договора)</w:t>
            </w:r>
          </w:p>
        </w:tc>
      </w:tr>
      <w:tr w:rsidR="00102EB7" w:rsidRPr="000C2D85" w14:paraId="0DA67B02" w14:textId="77777777" w:rsidTr="00C91CA2">
        <w:tc>
          <w:tcPr>
            <w:tcW w:w="851" w:type="dxa"/>
            <w:vMerge/>
            <w:tcBorders>
              <w:bottom w:val="nil"/>
            </w:tcBorders>
          </w:tcPr>
          <w:p w14:paraId="1726E7E1" w14:textId="77777777" w:rsidR="00102EB7" w:rsidRPr="000C2D85" w:rsidRDefault="00102EB7" w:rsidP="00C91CA2"/>
        </w:tc>
        <w:tc>
          <w:tcPr>
            <w:tcW w:w="4252" w:type="dxa"/>
            <w:vMerge/>
            <w:tcBorders>
              <w:bottom w:val="nil"/>
            </w:tcBorders>
          </w:tcPr>
          <w:p w14:paraId="4A9A5F35" w14:textId="77777777" w:rsidR="00102EB7" w:rsidRPr="000C2D85" w:rsidRDefault="00102EB7" w:rsidP="00C91CA2"/>
        </w:tc>
        <w:tc>
          <w:tcPr>
            <w:tcW w:w="4882" w:type="dxa"/>
          </w:tcPr>
          <w:p w14:paraId="1F433E23" w14:textId="77777777" w:rsidR="00102EB7" w:rsidRPr="000C2D85" w:rsidRDefault="00102EB7" w:rsidP="00C91CA2">
            <w:pPr>
              <w:pStyle w:val="ConsPlusNormal"/>
              <w:jc w:val="both"/>
              <w:rPr>
                <w:rFonts w:asciiTheme="minorHAnsi" w:hAnsiTheme="minorHAnsi" w:cs="Times New Roman"/>
              </w:rPr>
            </w:pPr>
            <w:r w:rsidRPr="000C2D85">
              <w:rPr>
                <w:rFonts w:asciiTheme="minorHAnsi" w:hAnsiTheme="minorHAnsi" w:cs="Times New Roman"/>
              </w:rPr>
              <w:t xml:space="preserve">Решение об одностороннем отказе от исполнения государственного контракта </w:t>
            </w:r>
          </w:p>
          <w:p w14:paraId="71B37BEF" w14:textId="77777777" w:rsidR="00102EB7" w:rsidRPr="000C2D85" w:rsidRDefault="00102EB7" w:rsidP="00C91CA2">
            <w:pPr>
              <w:pStyle w:val="ConsPlusNormal"/>
              <w:jc w:val="both"/>
              <w:rPr>
                <w:rFonts w:asciiTheme="minorHAnsi" w:hAnsiTheme="minorHAnsi" w:cs="Times New Roman"/>
                <w:strike/>
              </w:rPr>
            </w:pPr>
            <w:r w:rsidRPr="000C2D85">
              <w:rPr>
                <w:rFonts w:asciiTheme="minorHAnsi" w:hAnsiTheme="minorHAnsi" w:cs="Times New Roman"/>
                <w:strike/>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102EB7" w:rsidRPr="000C2D85" w14:paraId="330D47B1" w14:textId="77777777" w:rsidTr="00C91CA2">
        <w:tc>
          <w:tcPr>
            <w:tcW w:w="851" w:type="dxa"/>
            <w:vMerge/>
            <w:tcBorders>
              <w:bottom w:val="nil"/>
            </w:tcBorders>
          </w:tcPr>
          <w:p w14:paraId="46C9C6E1" w14:textId="77777777" w:rsidR="00102EB7" w:rsidRPr="000C2D85" w:rsidRDefault="00102EB7" w:rsidP="00C91CA2"/>
        </w:tc>
        <w:tc>
          <w:tcPr>
            <w:tcW w:w="4252" w:type="dxa"/>
            <w:vMerge/>
            <w:tcBorders>
              <w:bottom w:val="nil"/>
            </w:tcBorders>
          </w:tcPr>
          <w:p w14:paraId="45DF86B2" w14:textId="77777777" w:rsidR="00102EB7" w:rsidRPr="000C2D85" w:rsidRDefault="00102EB7" w:rsidP="00C91CA2"/>
        </w:tc>
        <w:tc>
          <w:tcPr>
            <w:tcW w:w="4882" w:type="dxa"/>
          </w:tcPr>
          <w:p w14:paraId="2B3F3627" w14:textId="77777777" w:rsidR="00102EB7" w:rsidRPr="000C2D85" w:rsidRDefault="00102EB7" w:rsidP="00C91CA2">
            <w:pPr>
              <w:pStyle w:val="ConsPlusNormal"/>
              <w:jc w:val="both"/>
            </w:pPr>
            <w:r w:rsidRPr="000C2D85">
              <w:t>Квитанция</w:t>
            </w:r>
          </w:p>
        </w:tc>
      </w:tr>
      <w:tr w:rsidR="00102EB7" w:rsidRPr="000C2D85" w14:paraId="7AE60C5E" w14:textId="77777777" w:rsidTr="00C91CA2">
        <w:tc>
          <w:tcPr>
            <w:tcW w:w="851" w:type="dxa"/>
            <w:vMerge/>
            <w:tcBorders>
              <w:bottom w:val="nil"/>
            </w:tcBorders>
          </w:tcPr>
          <w:p w14:paraId="1F841CC2" w14:textId="77777777" w:rsidR="00102EB7" w:rsidRPr="000C2D85" w:rsidRDefault="00102EB7" w:rsidP="00C91CA2"/>
        </w:tc>
        <w:tc>
          <w:tcPr>
            <w:tcW w:w="4252" w:type="dxa"/>
            <w:vMerge/>
            <w:tcBorders>
              <w:bottom w:val="nil"/>
            </w:tcBorders>
          </w:tcPr>
          <w:p w14:paraId="2A4FEE95" w14:textId="77777777" w:rsidR="00102EB7" w:rsidRPr="000C2D85" w:rsidRDefault="00102EB7" w:rsidP="00C91CA2"/>
        </w:tc>
        <w:tc>
          <w:tcPr>
            <w:tcW w:w="4882" w:type="dxa"/>
          </w:tcPr>
          <w:p w14:paraId="57809522" w14:textId="77777777" w:rsidR="00102EB7" w:rsidRPr="000C2D85" w:rsidRDefault="00102EB7" w:rsidP="00C91CA2">
            <w:pPr>
              <w:pStyle w:val="ConsPlusNormal"/>
              <w:jc w:val="both"/>
            </w:pPr>
            <w:r w:rsidRPr="000C2D85">
              <w:t>Приказ о направлении в командировку, с прилагаемым расчетом командировочных сумм</w:t>
            </w:r>
          </w:p>
        </w:tc>
      </w:tr>
      <w:tr w:rsidR="00102EB7" w:rsidRPr="000C2D85" w14:paraId="319C8C04" w14:textId="77777777" w:rsidTr="00C91CA2">
        <w:trPr>
          <w:trHeight w:val="461"/>
        </w:trPr>
        <w:tc>
          <w:tcPr>
            <w:tcW w:w="851" w:type="dxa"/>
            <w:vMerge/>
            <w:tcBorders>
              <w:bottom w:val="nil"/>
            </w:tcBorders>
          </w:tcPr>
          <w:p w14:paraId="66757C3D" w14:textId="77777777" w:rsidR="00102EB7" w:rsidRPr="000C2D85" w:rsidRDefault="00102EB7" w:rsidP="00C91CA2"/>
        </w:tc>
        <w:tc>
          <w:tcPr>
            <w:tcW w:w="4252" w:type="dxa"/>
            <w:vMerge/>
            <w:tcBorders>
              <w:bottom w:val="nil"/>
            </w:tcBorders>
          </w:tcPr>
          <w:p w14:paraId="442C275F" w14:textId="77777777" w:rsidR="00102EB7" w:rsidRPr="000C2D85" w:rsidRDefault="00102EB7" w:rsidP="00C91CA2"/>
        </w:tc>
        <w:tc>
          <w:tcPr>
            <w:tcW w:w="4882" w:type="dxa"/>
          </w:tcPr>
          <w:p w14:paraId="6CEF40F9" w14:textId="77777777" w:rsidR="00102EB7" w:rsidRPr="000C2D85" w:rsidRDefault="00102EB7" w:rsidP="00C91CA2">
            <w:pPr>
              <w:pStyle w:val="ConsPlusNormal"/>
              <w:jc w:val="both"/>
            </w:pPr>
            <w:r w:rsidRPr="000C2D85">
              <w:t>Служебная записка</w:t>
            </w:r>
          </w:p>
        </w:tc>
      </w:tr>
      <w:tr w:rsidR="00102EB7" w:rsidRPr="000C2D85" w14:paraId="49528EFF" w14:textId="77777777" w:rsidTr="00C91CA2">
        <w:tc>
          <w:tcPr>
            <w:tcW w:w="851" w:type="dxa"/>
            <w:vMerge/>
            <w:tcBorders>
              <w:bottom w:val="nil"/>
            </w:tcBorders>
          </w:tcPr>
          <w:p w14:paraId="5DB43D28" w14:textId="77777777" w:rsidR="00102EB7" w:rsidRPr="000C2D85" w:rsidRDefault="00102EB7" w:rsidP="00C91CA2"/>
        </w:tc>
        <w:tc>
          <w:tcPr>
            <w:tcW w:w="4252" w:type="dxa"/>
            <w:vMerge/>
            <w:tcBorders>
              <w:bottom w:val="nil"/>
            </w:tcBorders>
          </w:tcPr>
          <w:p w14:paraId="669B2136" w14:textId="77777777" w:rsidR="00102EB7" w:rsidRPr="000C2D85" w:rsidRDefault="00102EB7" w:rsidP="00C91CA2"/>
        </w:tc>
        <w:tc>
          <w:tcPr>
            <w:tcW w:w="4882" w:type="dxa"/>
          </w:tcPr>
          <w:p w14:paraId="68561438" w14:textId="77777777" w:rsidR="00102EB7" w:rsidRPr="000C2D85" w:rsidRDefault="00102EB7" w:rsidP="00C91CA2">
            <w:pPr>
              <w:pStyle w:val="ConsPlusNormal"/>
              <w:jc w:val="both"/>
            </w:pPr>
            <w:r w:rsidRPr="000C2D85">
              <w:t>Справка-расчет</w:t>
            </w:r>
          </w:p>
        </w:tc>
      </w:tr>
      <w:tr w:rsidR="00102EB7" w:rsidRPr="000C2D85" w14:paraId="61E15C2A" w14:textId="77777777" w:rsidTr="00C91CA2">
        <w:tc>
          <w:tcPr>
            <w:tcW w:w="851" w:type="dxa"/>
            <w:vMerge/>
            <w:tcBorders>
              <w:bottom w:val="nil"/>
            </w:tcBorders>
          </w:tcPr>
          <w:p w14:paraId="7F44A0A1" w14:textId="77777777" w:rsidR="00102EB7" w:rsidRPr="000C2D85" w:rsidRDefault="00102EB7" w:rsidP="00C91CA2"/>
        </w:tc>
        <w:tc>
          <w:tcPr>
            <w:tcW w:w="4252" w:type="dxa"/>
            <w:vMerge/>
            <w:tcBorders>
              <w:bottom w:val="nil"/>
            </w:tcBorders>
          </w:tcPr>
          <w:p w14:paraId="06D33215" w14:textId="77777777" w:rsidR="00102EB7" w:rsidRPr="000C2D85" w:rsidRDefault="00102EB7" w:rsidP="00C91CA2"/>
        </w:tc>
        <w:tc>
          <w:tcPr>
            <w:tcW w:w="4882" w:type="dxa"/>
          </w:tcPr>
          <w:p w14:paraId="6F351130" w14:textId="77777777" w:rsidR="00102EB7" w:rsidRPr="000C2D85" w:rsidRDefault="00102EB7" w:rsidP="00C91CA2">
            <w:pPr>
              <w:pStyle w:val="ConsPlusNormal"/>
              <w:jc w:val="both"/>
            </w:pPr>
            <w:r w:rsidRPr="000C2D85">
              <w:t>Счет</w:t>
            </w:r>
          </w:p>
        </w:tc>
      </w:tr>
      <w:tr w:rsidR="00102EB7" w:rsidRPr="000C2D85" w14:paraId="68C36BD1" w14:textId="77777777" w:rsidTr="00C91CA2">
        <w:tc>
          <w:tcPr>
            <w:tcW w:w="851" w:type="dxa"/>
            <w:vMerge/>
            <w:tcBorders>
              <w:bottom w:val="nil"/>
            </w:tcBorders>
          </w:tcPr>
          <w:p w14:paraId="1D99AFAC" w14:textId="77777777" w:rsidR="00102EB7" w:rsidRPr="000C2D85" w:rsidRDefault="00102EB7" w:rsidP="00C91CA2"/>
        </w:tc>
        <w:tc>
          <w:tcPr>
            <w:tcW w:w="4252" w:type="dxa"/>
            <w:vMerge/>
            <w:tcBorders>
              <w:bottom w:val="nil"/>
            </w:tcBorders>
          </w:tcPr>
          <w:p w14:paraId="2BF508FE" w14:textId="77777777" w:rsidR="00102EB7" w:rsidRPr="000C2D85" w:rsidRDefault="00102EB7" w:rsidP="00C91CA2"/>
        </w:tc>
        <w:tc>
          <w:tcPr>
            <w:tcW w:w="4882" w:type="dxa"/>
          </w:tcPr>
          <w:p w14:paraId="7266B1E4" w14:textId="77777777" w:rsidR="00102EB7" w:rsidRPr="000C2D85" w:rsidRDefault="00102EB7" w:rsidP="00C91CA2">
            <w:pPr>
              <w:pStyle w:val="ConsPlusNormal"/>
              <w:jc w:val="both"/>
            </w:pPr>
            <w:r w:rsidRPr="000C2D85">
              <w:t>Счет-фактура</w:t>
            </w:r>
          </w:p>
        </w:tc>
      </w:tr>
      <w:tr w:rsidR="00102EB7" w:rsidRPr="000C2D85" w14:paraId="59CB6415" w14:textId="77777777" w:rsidTr="00C91CA2">
        <w:tc>
          <w:tcPr>
            <w:tcW w:w="851" w:type="dxa"/>
            <w:vMerge/>
            <w:tcBorders>
              <w:bottom w:val="nil"/>
            </w:tcBorders>
          </w:tcPr>
          <w:p w14:paraId="2C0C11A9" w14:textId="77777777" w:rsidR="00102EB7" w:rsidRPr="000C2D85" w:rsidRDefault="00102EB7" w:rsidP="00C91CA2"/>
        </w:tc>
        <w:tc>
          <w:tcPr>
            <w:tcW w:w="4252" w:type="dxa"/>
            <w:vMerge/>
            <w:tcBorders>
              <w:bottom w:val="nil"/>
            </w:tcBorders>
          </w:tcPr>
          <w:p w14:paraId="660E46FA" w14:textId="77777777" w:rsidR="00102EB7" w:rsidRPr="000C2D85" w:rsidRDefault="00102EB7" w:rsidP="00C91CA2"/>
        </w:tc>
        <w:tc>
          <w:tcPr>
            <w:tcW w:w="4882" w:type="dxa"/>
          </w:tcPr>
          <w:p w14:paraId="4CC5C2B4" w14:textId="77777777" w:rsidR="00102EB7" w:rsidRPr="000C2D85" w:rsidRDefault="00102EB7" w:rsidP="00C91CA2">
            <w:pPr>
              <w:pStyle w:val="ConsPlusNormal"/>
              <w:jc w:val="both"/>
            </w:pPr>
            <w:r w:rsidRPr="000C2D85">
              <w:t xml:space="preserve">Товарная накладная (унифицированная </w:t>
            </w:r>
            <w:hyperlink r:id="rId69" w:history="1">
              <w:r w:rsidRPr="000C2D85">
                <w:t>форма № ТОРГ-12</w:t>
              </w:r>
            </w:hyperlink>
            <w:r w:rsidRPr="000C2D85">
              <w:t>) (ф. 0330212)</w:t>
            </w:r>
          </w:p>
        </w:tc>
      </w:tr>
      <w:tr w:rsidR="00102EB7" w:rsidRPr="000C2D85" w14:paraId="6DE77026" w14:textId="77777777" w:rsidTr="00C91CA2">
        <w:tc>
          <w:tcPr>
            <w:tcW w:w="851" w:type="dxa"/>
            <w:vMerge/>
            <w:tcBorders>
              <w:bottom w:val="nil"/>
            </w:tcBorders>
          </w:tcPr>
          <w:p w14:paraId="6ACB5AA9" w14:textId="77777777" w:rsidR="00102EB7" w:rsidRPr="000C2D85" w:rsidRDefault="00102EB7" w:rsidP="00C91CA2"/>
        </w:tc>
        <w:tc>
          <w:tcPr>
            <w:tcW w:w="4252" w:type="dxa"/>
            <w:vMerge/>
            <w:tcBorders>
              <w:bottom w:val="nil"/>
            </w:tcBorders>
          </w:tcPr>
          <w:p w14:paraId="1661E7DA" w14:textId="77777777" w:rsidR="00102EB7" w:rsidRPr="000C2D85" w:rsidRDefault="00102EB7" w:rsidP="00C91CA2"/>
        </w:tc>
        <w:tc>
          <w:tcPr>
            <w:tcW w:w="4882" w:type="dxa"/>
          </w:tcPr>
          <w:p w14:paraId="450863BF" w14:textId="77777777" w:rsidR="00102EB7" w:rsidRPr="000C2D85" w:rsidRDefault="00102EB7" w:rsidP="00C91CA2">
            <w:pPr>
              <w:pStyle w:val="ConsPlusNormal"/>
              <w:jc w:val="both"/>
            </w:pPr>
            <w:r w:rsidRPr="000C2D85">
              <w:t>Универсальный передаточный документ</w:t>
            </w:r>
          </w:p>
        </w:tc>
      </w:tr>
      <w:tr w:rsidR="00102EB7" w:rsidRPr="000C2D85" w14:paraId="7453D691" w14:textId="77777777" w:rsidTr="00C91CA2">
        <w:tc>
          <w:tcPr>
            <w:tcW w:w="851" w:type="dxa"/>
            <w:vMerge/>
            <w:tcBorders>
              <w:bottom w:val="nil"/>
            </w:tcBorders>
          </w:tcPr>
          <w:p w14:paraId="62C652DF" w14:textId="77777777" w:rsidR="00102EB7" w:rsidRPr="000C2D85" w:rsidRDefault="00102EB7" w:rsidP="00C91CA2"/>
        </w:tc>
        <w:tc>
          <w:tcPr>
            <w:tcW w:w="4252" w:type="dxa"/>
            <w:vMerge/>
            <w:tcBorders>
              <w:bottom w:val="nil"/>
            </w:tcBorders>
          </w:tcPr>
          <w:p w14:paraId="6D661298" w14:textId="77777777" w:rsidR="00102EB7" w:rsidRPr="000C2D85" w:rsidRDefault="00102EB7" w:rsidP="00C91CA2"/>
        </w:tc>
        <w:tc>
          <w:tcPr>
            <w:tcW w:w="4882" w:type="dxa"/>
          </w:tcPr>
          <w:p w14:paraId="7FE44C66" w14:textId="77777777" w:rsidR="00102EB7" w:rsidRPr="000C2D85" w:rsidRDefault="00102EB7" w:rsidP="00C91CA2">
            <w:pPr>
              <w:pStyle w:val="ConsPlusNormal"/>
              <w:jc w:val="both"/>
            </w:pPr>
            <w:r w:rsidRPr="000C2D85">
              <w:t>Чек</w:t>
            </w:r>
          </w:p>
        </w:tc>
      </w:tr>
      <w:tr w:rsidR="00102EB7" w:rsidRPr="000C2D85" w14:paraId="31BDDD5A" w14:textId="77777777" w:rsidTr="00C91CA2">
        <w:tblPrEx>
          <w:tblBorders>
            <w:insideH w:val="none" w:sz="0" w:space="0" w:color="auto"/>
          </w:tblBorders>
        </w:tblPrEx>
        <w:tc>
          <w:tcPr>
            <w:tcW w:w="851" w:type="dxa"/>
            <w:vMerge/>
            <w:tcBorders>
              <w:bottom w:val="single" w:sz="4" w:space="0" w:color="auto"/>
            </w:tcBorders>
          </w:tcPr>
          <w:p w14:paraId="4F5B8012" w14:textId="77777777" w:rsidR="00102EB7" w:rsidRPr="000C2D85" w:rsidRDefault="00102EB7" w:rsidP="00C91CA2"/>
        </w:tc>
        <w:tc>
          <w:tcPr>
            <w:tcW w:w="4252" w:type="dxa"/>
            <w:vMerge/>
            <w:tcBorders>
              <w:bottom w:val="single" w:sz="4" w:space="0" w:color="auto"/>
            </w:tcBorders>
          </w:tcPr>
          <w:p w14:paraId="044D1513" w14:textId="77777777" w:rsidR="00102EB7" w:rsidRPr="000C2D85" w:rsidRDefault="00102EB7" w:rsidP="00C91CA2"/>
        </w:tc>
        <w:tc>
          <w:tcPr>
            <w:tcW w:w="4882" w:type="dxa"/>
            <w:tcBorders>
              <w:bottom w:val="single" w:sz="4" w:space="0" w:color="auto"/>
            </w:tcBorders>
          </w:tcPr>
          <w:p w14:paraId="1C2E27E9" w14:textId="77777777" w:rsidR="00102EB7" w:rsidRPr="000C2D85" w:rsidRDefault="00102EB7" w:rsidP="00C91CA2">
            <w:pPr>
              <w:pStyle w:val="ConsPlusNormal"/>
              <w:rPr>
                <w:rFonts w:asciiTheme="minorHAnsi" w:hAnsiTheme="minorHAnsi" w:cs="Times New Roman"/>
              </w:rPr>
            </w:pPr>
            <w:r w:rsidRPr="000C2D85">
              <w:rPr>
                <w:rFonts w:asciiTheme="minorHAnsi" w:hAnsiTheme="minorHAnsi" w:cs="Times New Roman"/>
              </w:rPr>
              <w:t xml:space="preserve">Реестр на перечисление средств, реестр договоров, иной аналогичный документ, который содержит информацию о получателях средств и суммах выплат  </w:t>
            </w:r>
          </w:p>
        </w:tc>
      </w:tr>
      <w:tr w:rsidR="00102EB7" w:rsidRPr="000C2D85" w14:paraId="31341FC9" w14:textId="77777777" w:rsidTr="00C91CA2">
        <w:tblPrEx>
          <w:tblBorders>
            <w:insideH w:val="none" w:sz="0" w:space="0" w:color="auto"/>
          </w:tblBorders>
        </w:tblPrEx>
        <w:tc>
          <w:tcPr>
            <w:tcW w:w="851" w:type="dxa"/>
            <w:vMerge/>
            <w:tcBorders>
              <w:bottom w:val="single" w:sz="4" w:space="0" w:color="auto"/>
            </w:tcBorders>
          </w:tcPr>
          <w:p w14:paraId="5BE19904" w14:textId="77777777" w:rsidR="00102EB7" w:rsidRPr="000C2D85" w:rsidRDefault="00102EB7" w:rsidP="00C91CA2"/>
        </w:tc>
        <w:tc>
          <w:tcPr>
            <w:tcW w:w="4252" w:type="dxa"/>
            <w:vMerge/>
            <w:tcBorders>
              <w:bottom w:val="single" w:sz="4" w:space="0" w:color="auto"/>
            </w:tcBorders>
          </w:tcPr>
          <w:p w14:paraId="78B807B1" w14:textId="77777777" w:rsidR="00102EB7" w:rsidRPr="000C2D85" w:rsidRDefault="00102EB7" w:rsidP="00C91CA2"/>
        </w:tc>
        <w:tc>
          <w:tcPr>
            <w:tcW w:w="4882" w:type="dxa"/>
            <w:tcBorders>
              <w:bottom w:val="single" w:sz="4" w:space="0" w:color="auto"/>
            </w:tcBorders>
          </w:tcPr>
          <w:p w14:paraId="470BF7F4" w14:textId="77777777" w:rsidR="00102EB7" w:rsidRPr="000C2D85" w:rsidRDefault="00102EB7" w:rsidP="00C91CA2">
            <w:pPr>
              <w:autoSpaceDE w:val="0"/>
              <w:autoSpaceDN w:val="0"/>
              <w:adjustRightInd w:val="0"/>
              <w:jc w:val="both"/>
              <w:rPr>
                <w:rFonts w:asciiTheme="minorHAnsi" w:hAnsiTheme="minorHAnsi"/>
              </w:rPr>
            </w:pPr>
            <w:r w:rsidRPr="000C2D85">
              <w:rPr>
                <w:rFonts w:asciiTheme="minorHAnsi" w:hAnsiTheme="minorHAnsi"/>
              </w:rPr>
              <w:t xml:space="preserve">Исполнительный документ по искам к муниципальному образованию о возмещении вреда  (в соответствии со статьей </w:t>
            </w:r>
            <w:hyperlink r:id="rId70" w:history="1">
              <w:r w:rsidRPr="000C2D85">
                <w:rPr>
                  <w:rFonts w:asciiTheme="minorHAnsi" w:hAnsiTheme="minorHAnsi"/>
                  <w:color w:val="000000" w:themeColor="text1"/>
                </w:rPr>
                <w:t>242.2</w:t>
              </w:r>
            </w:hyperlink>
            <w:r w:rsidRPr="000C2D85">
              <w:rPr>
                <w:rFonts w:asciiTheme="minorHAnsi" w:hAnsiTheme="minorHAnsi"/>
              </w:rPr>
              <w:t xml:space="preserve"> Бюджетного кодекса РФ)</w:t>
            </w:r>
          </w:p>
        </w:tc>
      </w:tr>
      <w:tr w:rsidR="00102EB7" w:rsidRPr="00D94FEF" w14:paraId="441B7512" w14:textId="77777777" w:rsidTr="00C91CA2">
        <w:tblPrEx>
          <w:tblBorders>
            <w:insideH w:val="none" w:sz="0" w:space="0" w:color="auto"/>
          </w:tblBorders>
        </w:tblPrEx>
        <w:tc>
          <w:tcPr>
            <w:tcW w:w="851" w:type="dxa"/>
            <w:vMerge/>
            <w:tcBorders>
              <w:bottom w:val="single" w:sz="4" w:space="0" w:color="auto"/>
            </w:tcBorders>
          </w:tcPr>
          <w:p w14:paraId="37B43B2F" w14:textId="77777777" w:rsidR="00102EB7" w:rsidRPr="000C2D85" w:rsidRDefault="00102EB7" w:rsidP="00C91CA2"/>
        </w:tc>
        <w:tc>
          <w:tcPr>
            <w:tcW w:w="4252" w:type="dxa"/>
            <w:vMerge/>
            <w:tcBorders>
              <w:bottom w:val="single" w:sz="4" w:space="0" w:color="auto"/>
            </w:tcBorders>
          </w:tcPr>
          <w:p w14:paraId="184F59C3" w14:textId="77777777" w:rsidR="00102EB7" w:rsidRPr="000C2D85" w:rsidRDefault="00102EB7" w:rsidP="00C91CA2"/>
        </w:tc>
        <w:tc>
          <w:tcPr>
            <w:tcW w:w="4882" w:type="dxa"/>
            <w:tcBorders>
              <w:bottom w:val="single" w:sz="4" w:space="0" w:color="auto"/>
            </w:tcBorders>
          </w:tcPr>
          <w:p w14:paraId="37333F98" w14:textId="77777777" w:rsidR="00102EB7" w:rsidRPr="00D94FEF" w:rsidRDefault="00102EB7" w:rsidP="00C91CA2">
            <w:pPr>
              <w:pStyle w:val="ConsPlusNormal"/>
              <w:jc w:val="both"/>
            </w:pPr>
            <w:r w:rsidRPr="000C2D85">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6C671EFC" w14:textId="77777777" w:rsidR="00102EB7" w:rsidRPr="00D94FEF" w:rsidRDefault="00102EB7" w:rsidP="00102EB7">
      <w:pPr>
        <w:pStyle w:val="ConsPlusNormal"/>
        <w:ind w:firstLine="540"/>
        <w:jc w:val="both"/>
      </w:pPr>
    </w:p>
    <w:sectPr w:rsidR="00102EB7" w:rsidRPr="00D94FEF" w:rsidSect="00C06B67">
      <w:pgSz w:w="11906" w:h="16838"/>
      <w:pgMar w:top="567" w:right="567"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C3"/>
    <w:multiLevelType w:val="hybridMultilevel"/>
    <w:tmpl w:val="F8B28926"/>
    <w:lvl w:ilvl="0" w:tplc="DAE2AD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5BD5FA9"/>
    <w:multiLevelType w:val="hybridMultilevel"/>
    <w:tmpl w:val="5E3C9726"/>
    <w:lvl w:ilvl="0" w:tplc="2E1096E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54403F"/>
    <w:multiLevelType w:val="hybridMultilevel"/>
    <w:tmpl w:val="B4FEF27C"/>
    <w:lvl w:ilvl="0" w:tplc="2922818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930167"/>
    <w:multiLevelType w:val="hybridMultilevel"/>
    <w:tmpl w:val="791C9D20"/>
    <w:lvl w:ilvl="0" w:tplc="20AE35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930D51"/>
    <w:multiLevelType w:val="multilevel"/>
    <w:tmpl w:val="D638DF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sz w:val="28"/>
        <w:szCs w:val="28"/>
      </w:rPr>
    </w:lvl>
    <w:lvl w:ilvl="2">
      <w:start w:val="1"/>
      <w:numFmt w:val="decimal"/>
      <w:isLgl/>
      <w:lvlText w:val="%1.%2.%3."/>
      <w:lvlJc w:val="left"/>
      <w:pPr>
        <w:ind w:left="1287" w:hanging="720"/>
      </w:pPr>
      <w:rPr>
        <w:rFonts w:hint="default"/>
        <w:b/>
        <w:sz w:val="22"/>
      </w:rPr>
    </w:lvl>
    <w:lvl w:ilvl="3">
      <w:start w:val="1"/>
      <w:numFmt w:val="decimal"/>
      <w:isLgl/>
      <w:lvlText w:val="%1.%2.%3.%4."/>
      <w:lvlJc w:val="left"/>
      <w:pPr>
        <w:ind w:left="1647" w:hanging="1080"/>
      </w:pPr>
      <w:rPr>
        <w:rFonts w:hint="default"/>
        <w:b/>
        <w:sz w:val="22"/>
      </w:rPr>
    </w:lvl>
    <w:lvl w:ilvl="4">
      <w:start w:val="1"/>
      <w:numFmt w:val="decimal"/>
      <w:isLgl/>
      <w:lvlText w:val="%1.%2.%3.%4.%5."/>
      <w:lvlJc w:val="left"/>
      <w:pPr>
        <w:ind w:left="1647" w:hanging="1080"/>
      </w:pPr>
      <w:rPr>
        <w:rFonts w:hint="default"/>
        <w:b/>
        <w:sz w:val="22"/>
      </w:rPr>
    </w:lvl>
    <w:lvl w:ilvl="5">
      <w:start w:val="1"/>
      <w:numFmt w:val="decimal"/>
      <w:isLgl/>
      <w:lvlText w:val="%1.%2.%3.%4.%5.%6."/>
      <w:lvlJc w:val="left"/>
      <w:pPr>
        <w:ind w:left="2007" w:hanging="1440"/>
      </w:pPr>
      <w:rPr>
        <w:rFonts w:hint="default"/>
        <w:b/>
        <w:sz w:val="22"/>
      </w:rPr>
    </w:lvl>
    <w:lvl w:ilvl="6">
      <w:start w:val="1"/>
      <w:numFmt w:val="decimal"/>
      <w:isLgl/>
      <w:lvlText w:val="%1.%2.%3.%4.%5.%6.%7."/>
      <w:lvlJc w:val="left"/>
      <w:pPr>
        <w:ind w:left="2367" w:hanging="1800"/>
      </w:pPr>
      <w:rPr>
        <w:rFonts w:hint="default"/>
        <w:b/>
        <w:sz w:val="22"/>
      </w:rPr>
    </w:lvl>
    <w:lvl w:ilvl="7">
      <w:start w:val="1"/>
      <w:numFmt w:val="decimal"/>
      <w:isLgl/>
      <w:lvlText w:val="%1.%2.%3.%4.%5.%6.%7.%8."/>
      <w:lvlJc w:val="left"/>
      <w:pPr>
        <w:ind w:left="2367" w:hanging="1800"/>
      </w:pPr>
      <w:rPr>
        <w:rFonts w:hint="default"/>
        <w:b/>
        <w:sz w:val="22"/>
      </w:rPr>
    </w:lvl>
    <w:lvl w:ilvl="8">
      <w:start w:val="1"/>
      <w:numFmt w:val="decimal"/>
      <w:isLgl/>
      <w:lvlText w:val="%1.%2.%3.%4.%5.%6.%7.%8.%9."/>
      <w:lvlJc w:val="left"/>
      <w:pPr>
        <w:ind w:left="2727" w:hanging="2160"/>
      </w:pPr>
      <w:rPr>
        <w:rFonts w:hint="default"/>
        <w:b/>
        <w:sz w:val="22"/>
      </w:rPr>
    </w:lvl>
  </w:abstractNum>
  <w:abstractNum w:abstractNumId="5" w15:restartNumberingAfterBreak="0">
    <w:nsid w:val="27D8513C"/>
    <w:multiLevelType w:val="hybridMultilevel"/>
    <w:tmpl w:val="4516DE52"/>
    <w:lvl w:ilvl="0" w:tplc="4EF2F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FC5FFD"/>
    <w:multiLevelType w:val="hybridMultilevel"/>
    <w:tmpl w:val="326E21E6"/>
    <w:lvl w:ilvl="0" w:tplc="68F27F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F40289"/>
    <w:multiLevelType w:val="hybridMultilevel"/>
    <w:tmpl w:val="D8FE0518"/>
    <w:lvl w:ilvl="0" w:tplc="4636F7BE">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F24FBF"/>
    <w:multiLevelType w:val="hybridMultilevel"/>
    <w:tmpl w:val="07825AA8"/>
    <w:lvl w:ilvl="0" w:tplc="3ECA26D6">
      <w:start w:val="1"/>
      <w:numFmt w:val="upperRoman"/>
      <w:lvlText w:val="%1."/>
      <w:lvlJc w:val="left"/>
      <w:pPr>
        <w:ind w:left="1080" w:hanging="7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2589E"/>
    <w:multiLevelType w:val="hybridMultilevel"/>
    <w:tmpl w:val="4C42073A"/>
    <w:lvl w:ilvl="0" w:tplc="8F82F5F4">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16cid:durableId="1258519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825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372278">
    <w:abstractNumId w:val="8"/>
  </w:num>
  <w:num w:numId="4" w16cid:durableId="1324357863">
    <w:abstractNumId w:val="12"/>
  </w:num>
  <w:num w:numId="5" w16cid:durableId="47002198">
    <w:abstractNumId w:val="6"/>
  </w:num>
  <w:num w:numId="6" w16cid:durableId="86274305">
    <w:abstractNumId w:val="3"/>
  </w:num>
  <w:num w:numId="7" w16cid:durableId="1856455826">
    <w:abstractNumId w:val="0"/>
  </w:num>
  <w:num w:numId="8" w16cid:durableId="1101411489">
    <w:abstractNumId w:val="5"/>
  </w:num>
  <w:num w:numId="9" w16cid:durableId="489949572">
    <w:abstractNumId w:val="4"/>
  </w:num>
  <w:num w:numId="10" w16cid:durableId="1913000217">
    <w:abstractNumId w:val="2"/>
  </w:num>
  <w:num w:numId="11" w16cid:durableId="2027443150">
    <w:abstractNumId w:val="1"/>
  </w:num>
  <w:num w:numId="12" w16cid:durableId="1654216891">
    <w:abstractNumId w:val="11"/>
  </w:num>
  <w:num w:numId="13" w16cid:durableId="1399402810">
    <w:abstractNumId w:val="9"/>
  </w:num>
  <w:num w:numId="14" w16cid:durableId="193540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2"/>
    <w:rsid w:val="0000526E"/>
    <w:rsid w:val="00042102"/>
    <w:rsid w:val="000527EB"/>
    <w:rsid w:val="00083E9A"/>
    <w:rsid w:val="000C2D85"/>
    <w:rsid w:val="00102EB7"/>
    <w:rsid w:val="00163A0E"/>
    <w:rsid w:val="001973ED"/>
    <w:rsid w:val="001C6B45"/>
    <w:rsid w:val="001D30D7"/>
    <w:rsid w:val="001D4D6A"/>
    <w:rsid w:val="001F4300"/>
    <w:rsid w:val="0022757B"/>
    <w:rsid w:val="00236ED6"/>
    <w:rsid w:val="00265764"/>
    <w:rsid w:val="00270F3B"/>
    <w:rsid w:val="002B0280"/>
    <w:rsid w:val="002B6F71"/>
    <w:rsid w:val="002D18D3"/>
    <w:rsid w:val="00314BBD"/>
    <w:rsid w:val="003857A2"/>
    <w:rsid w:val="00392DA5"/>
    <w:rsid w:val="00396A9D"/>
    <w:rsid w:val="003B7D0C"/>
    <w:rsid w:val="003C4EA9"/>
    <w:rsid w:val="00510E01"/>
    <w:rsid w:val="0069727A"/>
    <w:rsid w:val="006B1EC6"/>
    <w:rsid w:val="00707274"/>
    <w:rsid w:val="00797717"/>
    <w:rsid w:val="007B4BE2"/>
    <w:rsid w:val="007C0E3B"/>
    <w:rsid w:val="00877EBC"/>
    <w:rsid w:val="008A6811"/>
    <w:rsid w:val="009B2743"/>
    <w:rsid w:val="009D3D5B"/>
    <w:rsid w:val="00A52839"/>
    <w:rsid w:val="00A870B0"/>
    <w:rsid w:val="00AF54AB"/>
    <w:rsid w:val="00B37163"/>
    <w:rsid w:val="00BA101A"/>
    <w:rsid w:val="00BE65E3"/>
    <w:rsid w:val="00C02B68"/>
    <w:rsid w:val="00C06B67"/>
    <w:rsid w:val="00D07D92"/>
    <w:rsid w:val="00D123A2"/>
    <w:rsid w:val="00DB2943"/>
    <w:rsid w:val="00E24BDE"/>
    <w:rsid w:val="00E47209"/>
    <w:rsid w:val="00E5672E"/>
    <w:rsid w:val="00EE48C6"/>
    <w:rsid w:val="00F07307"/>
    <w:rsid w:val="00F55B32"/>
    <w:rsid w:val="00FA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5F77"/>
  <w15:docId w15:val="{DC416828-5434-4722-A3F4-96FC1305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uiPriority w:val="9"/>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ConsPlusNormal">
    <w:name w:val="ConsPlusNormal"/>
    <w:rsid w:val="00270F3B"/>
    <w:pPr>
      <w:widowControl w:val="0"/>
      <w:autoSpaceDE w:val="0"/>
      <w:autoSpaceDN w:val="0"/>
    </w:pPr>
    <w:rPr>
      <w:rFonts w:eastAsia="Times New Roman" w:cs="Calibri"/>
      <w:sz w:val="22"/>
    </w:rPr>
  </w:style>
  <w:style w:type="paragraph" w:customStyle="1" w:styleId="ConsPlusTitle">
    <w:name w:val="ConsPlusTitle"/>
    <w:uiPriority w:val="99"/>
    <w:rsid w:val="00270F3B"/>
    <w:pPr>
      <w:widowControl w:val="0"/>
      <w:autoSpaceDE w:val="0"/>
      <w:autoSpaceDN w:val="0"/>
    </w:pPr>
    <w:rPr>
      <w:rFonts w:eastAsia="Times New Roman" w:cs="Calibri"/>
      <w:b/>
      <w:sz w:val="22"/>
    </w:rPr>
  </w:style>
  <w:style w:type="character" w:styleId="aa">
    <w:name w:val="Hyperlink"/>
    <w:uiPriority w:val="99"/>
    <w:unhideWhenUsed/>
    <w:rsid w:val="00270F3B"/>
    <w:rPr>
      <w:rFonts w:cs="Times New Roman"/>
      <w:color w:val="0000FF"/>
      <w:u w:val="single"/>
    </w:rPr>
  </w:style>
  <w:style w:type="paragraph" w:styleId="ab">
    <w:name w:val="footer"/>
    <w:basedOn w:val="a"/>
    <w:link w:val="ac"/>
    <w:uiPriority w:val="99"/>
    <w:rsid w:val="00270F3B"/>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270F3B"/>
    <w:rPr>
      <w:rFonts w:cs="Calibri"/>
      <w:sz w:val="22"/>
      <w:szCs w:val="22"/>
      <w:lang w:eastAsia="en-US"/>
    </w:rPr>
  </w:style>
  <w:style w:type="table" w:styleId="ad">
    <w:name w:val="Table Grid"/>
    <w:basedOn w:val="a1"/>
    <w:uiPriority w:val="59"/>
    <w:rsid w:val="00270F3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rsid w:val="00270F3B"/>
    <w:pPr>
      <w:tabs>
        <w:tab w:val="center" w:pos="4677"/>
        <w:tab w:val="right" w:pos="9355"/>
      </w:tabs>
    </w:pPr>
    <w:rPr>
      <w:rFonts w:ascii="Calibri" w:eastAsia="Calibri" w:hAnsi="Calibri" w:cs="Calibri"/>
      <w:sz w:val="22"/>
      <w:szCs w:val="22"/>
      <w:lang w:eastAsia="en-US"/>
    </w:rPr>
  </w:style>
  <w:style w:type="character" w:customStyle="1" w:styleId="af">
    <w:name w:val="Верхний колонтитул Знак"/>
    <w:basedOn w:val="a0"/>
    <w:link w:val="ae"/>
    <w:uiPriority w:val="99"/>
    <w:rsid w:val="00270F3B"/>
    <w:rPr>
      <w:rFonts w:cs="Calibri"/>
      <w:sz w:val="22"/>
      <w:szCs w:val="22"/>
      <w:lang w:eastAsia="en-US"/>
    </w:rPr>
  </w:style>
  <w:style w:type="paragraph" w:customStyle="1" w:styleId="ConsPlusNonformat">
    <w:name w:val="ConsPlusNonformat"/>
    <w:uiPriority w:val="99"/>
    <w:rsid w:val="00102EB7"/>
    <w:pPr>
      <w:widowControl w:val="0"/>
      <w:autoSpaceDE w:val="0"/>
      <w:autoSpaceDN w:val="0"/>
    </w:pPr>
    <w:rPr>
      <w:rFonts w:ascii="Courier New" w:eastAsia="Times New Roman" w:hAnsi="Courier New" w:cs="Courier New"/>
    </w:rPr>
  </w:style>
  <w:style w:type="paragraph" w:customStyle="1" w:styleId="ConsPlusTitlePage">
    <w:name w:val="ConsPlusTitlePage"/>
    <w:rsid w:val="00102EB7"/>
    <w:pPr>
      <w:widowControl w:val="0"/>
      <w:autoSpaceDE w:val="0"/>
      <w:autoSpaceDN w:val="0"/>
    </w:pPr>
    <w:rPr>
      <w:rFonts w:ascii="Tahoma" w:eastAsia="Times New Roman" w:hAnsi="Tahoma" w:cs="Tahoma"/>
    </w:rPr>
  </w:style>
  <w:style w:type="paragraph" w:customStyle="1" w:styleId="formattext">
    <w:name w:val="formattext"/>
    <w:basedOn w:val="a"/>
    <w:rsid w:val="00102E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2ECB217B768E25BD714AD1BC0A4C6D749510CCDC38AABB7EBF66D76CF62E8F67A6AF6A7E29B37C61CEEA2E6E2ED80BBB522E0425F9C92b0p6H" TargetMode="External"/><Relationship Id="rId21" Type="http://schemas.openxmlformats.org/officeDocument/2006/relationships/hyperlink" Target="consultantplus://offline/ref=75F2ECB217B768E25BD714AD1BC0A4C6D749510CCDC38AABB7EBF66D76CF62E8F67A6AF6A7E29331C71CEEA2E6E2ED80BBB522E0425F9C92b0p6H" TargetMode="External"/><Relationship Id="rId42" Type="http://schemas.openxmlformats.org/officeDocument/2006/relationships/hyperlink" Target="consultantplus://offline/ref=77B9E5F62A1ADB0FF986790F19A3442E2C33F3E2243FC9BB7FB9B5248400FAC30D9043CE40486C9161CD9EEFC2D96995D7E3423B6D008210W45DI" TargetMode="External"/><Relationship Id="rId47" Type="http://schemas.openxmlformats.org/officeDocument/2006/relationships/hyperlink" Target="consultantplus://offline/ref=920E70ED2801725CB16954428B6BC8390841B6C2B58364FC2EB24EF0AD6FC6149A6B55A241E891FDA244499B4269A8EAC6B76FEF56DC7FD8VDUDG" TargetMode="External"/><Relationship Id="rId63" Type="http://schemas.openxmlformats.org/officeDocument/2006/relationships/hyperlink" Target="consultantplus://offline/ref=E53830115F65052770248D05438D77B136DB4C2F7C922301C3210BB0D831D0604EE9BA7E3235BAABV4X4M" TargetMode="External"/><Relationship Id="rId68" Type="http://schemas.openxmlformats.org/officeDocument/2006/relationships/hyperlink" Target="consultantplus://offline/ref=E53830115F65052770248D05438D77B136DB4C2F7C922301C3210BB0D831D0604EE9BA7E3236B9AEV4X1M" TargetMode="External"/><Relationship Id="rId7" Type="http://schemas.openxmlformats.org/officeDocument/2006/relationships/hyperlink" Target="consultantplus://offline/ref=EAEF2DA199A245638105201758DAF9BB74B9A1F47002A7D4656F49FEB8304357570CC359AB062299A4C438CDFE0E8CFC877F52F4B0ECB719SCBDH"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F2ECB217B768E25BD714AD1BC0A4C6D749510CCDC38AABB7EBF66D76CF62E8F67A6AF6A7E29137CC1CEEA2E6E2ED80BBB522E0425F9C92b0p6H" TargetMode="External"/><Relationship Id="rId29" Type="http://schemas.openxmlformats.org/officeDocument/2006/relationships/hyperlink" Target="consultantplus://offline/ref=75F2ECB217B768E25BD714AD1BC0A4C6D749510CCDC38AABB7EBF66D76CF62E8F67A6AF6A7E29137C61CEEA2E6E2ED80BBB522E0425F9C92b0p6H" TargetMode="External"/><Relationship Id="rId11" Type="http://schemas.openxmlformats.org/officeDocument/2006/relationships/hyperlink" Target="consultantplus://offline/ref=70D0951934E096BF64240133B4DFF8B5C523FCAFC082ABC54651D5AEB020CE38FE2FC4D38C78CEC7794A075A6E66B6EA21B10DACE90223E2w45AG" TargetMode="External"/><Relationship Id="rId24" Type="http://schemas.openxmlformats.org/officeDocument/2006/relationships/hyperlink" Target="consultantplus://offline/ref=75F2ECB217B768E25BD714AD1BC0A4C6D749510CCDC38AABB7EBF66D76CF62E8F67A6AF6A7E29233CD1CEEA2E6E2ED80BBB522E0425F9C92b0p6H" TargetMode="External"/><Relationship Id="rId32" Type="http://schemas.openxmlformats.org/officeDocument/2006/relationships/hyperlink" Target="consultantplus://offline/ref=75F2ECB217B768E25BD714AD1BC0A4C6D749510CCDC38AABB7EBF66D76CF62E8F67A6AF6A7E29136C71CEEA2E6E2ED80BBB522E0425F9C92b0p6H" TargetMode="External"/><Relationship Id="rId37" Type="http://schemas.openxmlformats.org/officeDocument/2006/relationships/hyperlink" Target="consultantplus://offline/ref=75F2ECB217B768E25BD714AD1BC0A4C6D749510CCDC38AABB7EBF66D76CF62E8F67A6AF6A7E29331C71CEEA2E6E2ED80BBB522E0425F9C92b0p6H" TargetMode="External"/><Relationship Id="rId40" Type="http://schemas.openxmlformats.org/officeDocument/2006/relationships/hyperlink" Target="consultantplus://offline/ref=77B9E5F62A1ADB0FF986790F19A3442E2C33F3E2243FC9BB7FB9B5248400FAC30D9043CE40486F9863CD9EEFC2D96995D7E3423B6D008210W45DI" TargetMode="External"/><Relationship Id="rId45" Type="http://schemas.openxmlformats.org/officeDocument/2006/relationships/hyperlink" Target="consultantplus://offline/ref=D1CF21BE844387C1E81C29D78341063B102165C6CD6527B6EE465480B17AE0CAAEE8A0966B9E3EEE5C4CEAA3A3BDCD6368BC02CF55D826FCnEa2J" TargetMode="External"/><Relationship Id="rId53" Type="http://schemas.openxmlformats.org/officeDocument/2006/relationships/hyperlink" Target="consultantplus://offline/ref=0B47DACAC6D466DB89BE6F66869B9246DF560EFEA59AF91FA502D12E3A40409C2EBF9E6BBDD7n8L" TargetMode="External"/><Relationship Id="rId58" Type="http://schemas.openxmlformats.org/officeDocument/2006/relationships/hyperlink" Target="consultantplus://offline/ref=E53830115F65052770248D05438D77B136D041237F9C7E0BCB7807B2DF3E8F7749A0B67F3332BAVAX8M" TargetMode="External"/><Relationship Id="rId66" Type="http://schemas.openxmlformats.org/officeDocument/2006/relationships/hyperlink" Target="consultantplus://offline/ref=E53830115F65052770248D05438D77B136DB4C2F7C922301C3210BB0D831D0604EE9BA7E3236BAAAV4X5M" TargetMode="External"/><Relationship Id="rId5" Type="http://schemas.openxmlformats.org/officeDocument/2006/relationships/webSettings" Target="webSettings.xml"/><Relationship Id="rId61" Type="http://schemas.openxmlformats.org/officeDocument/2006/relationships/hyperlink" Target="consultantplus://offline/ref=E53830115F65052770248D05438D77B136D041237F9C7E0BCB7807B2DF3E8F7749A0B67F3332BAVAX8M" TargetMode="External"/><Relationship Id="rId19" Type="http://schemas.openxmlformats.org/officeDocument/2006/relationships/hyperlink" Target="consultantplus://offline/ref=75F2ECB217B768E25BD714AD1BC0A4C6D749510CCDC38AABB7EBF66D76CF62E8F67A6AF6A7E29635C91CEEA2E6E2ED80BBB522E0425F9C92b0p6H" TargetMode="External"/><Relationship Id="rId14" Type="http://schemas.openxmlformats.org/officeDocument/2006/relationships/hyperlink" Target="consultantplus://offline/ref=75F2ECB217B768E25BD714AD1BC0A4C6D749510CCDC38AABB7EBF66D76CF62E8F67A6AF6A7E29636CD1CEEA2E6E2ED80BBB522E0425F9C92b0p6H" TargetMode="External"/><Relationship Id="rId22" Type="http://schemas.openxmlformats.org/officeDocument/2006/relationships/hyperlink" Target="consultantplus://offline/ref=75F2ECB217B768E25BD714AD1BC0A4C6D749510CCDC38AABB7EBF66D76CF62E8F67A6AF6A7E29332CD1CEEA2E6E2ED80BBB522E0425F9C92b0p6H" TargetMode="External"/><Relationship Id="rId27" Type="http://schemas.openxmlformats.org/officeDocument/2006/relationships/hyperlink" Target="consultantplus://offline/ref=75F2ECB217B768E25BD714AD1BC0A4C6D749510CCDC38AABB7EBF66D76CF62E8F67A6AF6A7E29136C71CEEA2E6E2ED80BBB522E0425F9C92b0p6H" TargetMode="External"/><Relationship Id="rId30" Type="http://schemas.openxmlformats.org/officeDocument/2006/relationships/hyperlink" Target="consultantplus://offline/ref=75F2ECB217B768E25BD714AD1BC0A4C6D749510CCDC38AABB7EBF66D76CF62E8F67A6AF6A7E29635C91CEEA2E6E2ED80BBB522E0425F9C92b0p6H" TargetMode="External"/><Relationship Id="rId35" Type="http://schemas.openxmlformats.org/officeDocument/2006/relationships/hyperlink" Target="consultantplus://offline/ref=75F2ECB217B768E25BD714AD1BC0A4C6D749510CCDC38AABB7EBF66D76CF62E8F67A6AF6A7E29631C91CEEA2E6E2ED80BBB522E0425F9C92b0p6H" TargetMode="External"/><Relationship Id="rId43" Type="http://schemas.openxmlformats.org/officeDocument/2006/relationships/hyperlink" Target="consultantplus://offline/ref=77B9E5F62A1ADB0FF986790F19A3442E2C33F3E2243FC9BB7FB9B5248400FAC30D9043CE40486C9161CD9EEFC2D96995D7E3423B6D008210W45DI" TargetMode="External"/><Relationship Id="rId48" Type="http://schemas.openxmlformats.org/officeDocument/2006/relationships/hyperlink" Target="consultantplus://offline/ref=E53830115F65052770248D05438D77B137D34A2C7E932301C3210BB0D8V3X1M" TargetMode="External"/><Relationship Id="rId56" Type="http://schemas.openxmlformats.org/officeDocument/2006/relationships/hyperlink" Target="consultantplus://offline/ref=5AA491F9DD4B3789564B7FE9C4D65C3654544B828EB0829F3095A3DC0D6A0F6D4158BF7757E507764DF265DE5265EE8C4BB70F93D3FA2998E7B6J" TargetMode="External"/><Relationship Id="rId64" Type="http://schemas.openxmlformats.org/officeDocument/2006/relationships/hyperlink" Target="consultantplus://offline/ref=E53830115F65052770248D05438D77B136DB4C2F7C922301C3210BB0D831D0604EE9BA7E3235BDABV4X7M" TargetMode="External"/><Relationship Id="rId69" Type="http://schemas.openxmlformats.org/officeDocument/2006/relationships/hyperlink" Target="consultantplus://offline/ref=E53830115F65052770248D05438D77B136D041237F9C7E0BCB7807B2DF3E8F7749A0B67F3332BAVAX8M" TargetMode="External"/><Relationship Id="rId8" Type="http://schemas.openxmlformats.org/officeDocument/2006/relationships/hyperlink" Target="consultantplus://offline/ref=EAEF2DA199A245638105201758DAF9BB74B9A1F47002A7D4656F49FEB8304357570CC359AB06239BA2C438CDFE0E8CFC877F52F4B0ECB719SCBDH" TargetMode="External"/><Relationship Id="rId51" Type="http://schemas.openxmlformats.org/officeDocument/2006/relationships/hyperlink" Target="consultantplus://offline/ref=B4E78151C3AAAD803BF5C8054CBAFB8ED155037E7FC7E4E37E81A2D4E18CD8F4095ED957560A9FD13D92018DE9EE4627DA9A10ADC3811EA5V0eD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75F2ECB217B768E25BD714AD1BC0A4C6D749510CCDC38AABB7EBF66D76CF62E8F67A6AF6A7E29636CD1CEEA2E6E2ED80BBB522E0425F9C92b0p6H" TargetMode="External"/><Relationship Id="rId17" Type="http://schemas.openxmlformats.org/officeDocument/2006/relationships/hyperlink" Target="consultantplus://offline/ref=75F2ECB217B768E25BD714AD1BC0A4C6D746570DCDCA8AABB7EBF66D76CF62E8F67A6AF6A7E29334CC1CEEA2E6E2ED80BBB522E0425F9C92b0p6H" TargetMode="External"/><Relationship Id="rId25" Type="http://schemas.openxmlformats.org/officeDocument/2006/relationships/hyperlink" Target="consultantplus://offline/ref=75F2ECB217B768E25BD714AD1BC0A4C6D749510CCDC38AABB7EBF66D76CF62E8F67A6AF6A7E29337C71CEEA2E6E2ED80BBB522E0425F9C92b0p6H" TargetMode="External"/><Relationship Id="rId33" Type="http://schemas.openxmlformats.org/officeDocument/2006/relationships/hyperlink" Target="consultantplus://offline/ref=75F2ECB217B768E25BD714AD1BC0A4C6D749510CCDC38AABB7EBF66D76CF62E8F67A6AF6A7E29635C91CEEA2E6E2ED80BBB522E0425F9C92b0p6H" TargetMode="External"/><Relationship Id="rId38" Type="http://schemas.openxmlformats.org/officeDocument/2006/relationships/hyperlink" Target="consultantplus://offline/ref=77B9E5F62A1ADB0FF986790F19A3442E2C33F3E2243FC9BB7FB9B5248400FAC30D9043CE40486E966DCD9EEFC2D96995D7E3423B6D008210W45DI" TargetMode="External"/><Relationship Id="rId46" Type="http://schemas.openxmlformats.org/officeDocument/2006/relationships/hyperlink" Target="consultantplus://offline/ref=EE31960D295D5CEFAA8D85899C325F5ADAB9B15EE5C1339480785418121CB6F61220160A4718BC82338E84A23BD7B1G" TargetMode="External"/><Relationship Id="rId59" Type="http://schemas.openxmlformats.org/officeDocument/2006/relationships/hyperlink" Target="consultantplus://offline/ref=E53830115F65052770248D05438D77B136D041237F9C7E0BCB7807B2DF3E8F7749A0B67F3332BAVAX8M" TargetMode="External"/><Relationship Id="rId67" Type="http://schemas.openxmlformats.org/officeDocument/2006/relationships/hyperlink" Target="consultantplus://offline/ref=B8E37C9ACC687850925CA713E9B03EFE3ABEA1D4D655586BF6BFFED1AC9F42FAC73B99BC8227D618AD741DDF228BBFF4CEED49DEF4DCB9C9uFN4J" TargetMode="External"/><Relationship Id="rId20" Type="http://schemas.openxmlformats.org/officeDocument/2006/relationships/hyperlink" Target="consultantplus://offline/ref=75F2ECB217B768E25BD714AD1BC0A4C6D749510CCDC38AABB7EBF66D76CF62E8F67A6AF6A7E29636CD1CEEA2E6E2ED80BBB522E0425F9C92b0p6H" TargetMode="External"/><Relationship Id="rId41" Type="http://schemas.openxmlformats.org/officeDocument/2006/relationships/hyperlink" Target="consultantplus://offline/ref=77B9E5F62A1ADB0FF986790F19A3442E2C33F3E2243FC9BB7FB9B5248400FAC30D9043CE40496D9366CD9EEFC2D96995D7E3423B6D008210W45DI" TargetMode="External"/><Relationship Id="rId54" Type="http://schemas.openxmlformats.org/officeDocument/2006/relationships/hyperlink" Target="consultantplus://offline/ref=7E1A7B761D727E53D31A1A24192993E4AE3B1E575680A76A8DE1C88E61AD42F4BF700389D02E2265F14215422Ca8iAI" TargetMode="External"/><Relationship Id="rId62" Type="http://schemas.openxmlformats.org/officeDocument/2006/relationships/hyperlink" Target="consultantplus://offline/ref=E53830115F65052770248D05438D77B136DB4C2F7C922301C3210BB0D831D0604EE9BA7E3235B1ABV4X8M" TargetMode="External"/><Relationship Id="rId70" Type="http://schemas.openxmlformats.org/officeDocument/2006/relationships/hyperlink" Target="consultantplus://offline/ref=B8E37C9ACC687850925CA713E9B03EFE3ABEA1D4D655586BF6BFFED1AC9F42FAC73B99BC8227D618AD741DDF228BBFF4CEED49DEF4DCB9C9uFN4J"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75F2ECB217B768E25BD714AD1BC0A4C6D749510CCDC38AABB7EBF66D76CF62E8F67A6AF6A7E29136C71CEEA2E6E2ED80BBB522E0425F9C92b0p6H" TargetMode="External"/><Relationship Id="rId23" Type="http://schemas.openxmlformats.org/officeDocument/2006/relationships/hyperlink" Target="consultantplus://offline/ref=75F2ECB217B768E25BD714AD1BC0A4C6D749510CCDC38AABB7EBF66D76CF62E8F67A6AF6A7E29634CA1CEEA2E6E2ED80BBB522E0425F9C92b0p6H" TargetMode="External"/><Relationship Id="rId28" Type="http://schemas.openxmlformats.org/officeDocument/2006/relationships/hyperlink" Target="consultantplus://offline/ref=75F2ECB217B768E25BD714AD1BC0A4C6D749510CCDC38AABB7EBF66D76CF62E8F67A6AF6A7E29636CD1CEEA2E6E2ED80BBB522E0425F9C92b0p6H" TargetMode="External"/><Relationship Id="rId36" Type="http://schemas.openxmlformats.org/officeDocument/2006/relationships/hyperlink" Target="consultantplus://offline/ref=166B62B1286E230ABEBF9EF5FEDFA706F7E69094ACBC4B329CBC8E38E8A4C02DE117D6FDB69C1EA8D0F5716B8860A94C827A9642752540BFO3T5L" TargetMode="External"/><Relationship Id="rId49" Type="http://schemas.openxmlformats.org/officeDocument/2006/relationships/hyperlink" Target="consultantplus://offline/ref=E53830115F65052770248D05438D77B137D34A2C7E932301C3210BB0D8V3X1M" TargetMode="External"/><Relationship Id="rId57" Type="http://schemas.openxmlformats.org/officeDocument/2006/relationships/hyperlink" Target="consultantplus://offline/ref=E53830115F65052770248D05438D77B137D34A2C7E932301C3210BB0D8V3X1M" TargetMode="External"/><Relationship Id="rId10" Type="http://schemas.openxmlformats.org/officeDocument/2006/relationships/hyperlink" Target="consultantplus://offline/ref=70D0951934E096BF64240133B4DFF8B5C523FCAFC082ABC54651D5AEB020CE38FE2FC4D38C78CEC77F4A075A6E66B6EA21B10DACE90223E2w45AG" TargetMode="External"/><Relationship Id="rId31" Type="http://schemas.openxmlformats.org/officeDocument/2006/relationships/hyperlink" Target="consultantplus://offline/ref=75F2ECB217B768E25BD714AD1BC0A4C6D749510CCDC38AABB7EBF66D76CF62E8F67A6AF6A7E29638CB1CEEA2E6E2ED80BBB522E0425F9C92b0p6H" TargetMode="External"/><Relationship Id="rId44" Type="http://schemas.openxmlformats.org/officeDocument/2006/relationships/hyperlink" Target="consultantplus://offline/ref=75F2ECB217B768E25BD714AD1BC0A4C6D749510CCDC38AABB7EBF66D76CF62E8F67A6AF6A7E29331C71CEEA2E6E2ED80BBB522E0425F9C92b0p6H" TargetMode="External"/><Relationship Id="rId52" Type="http://schemas.openxmlformats.org/officeDocument/2006/relationships/hyperlink" Target="consultantplus://offline/ref=B4E78151C3AAAD803BF5C8054CBAFB8ED155037E7FC7E4E37E81A2D4E18CD8F4095ED957560A9FD13B92018DE9EE4627DA9A10ADC3811EA5V0eDG" TargetMode="External"/><Relationship Id="rId60" Type="http://schemas.openxmlformats.org/officeDocument/2006/relationships/hyperlink" Target="consultantplus://offline/ref=E53830115F65052770248D05438D77B137D34D2D7E942301C3210BB0D831D0604EE9BA7E3235B9ABV4X2M" TargetMode="External"/><Relationship Id="rId65" Type="http://schemas.openxmlformats.org/officeDocument/2006/relationships/hyperlink" Target="consultantplus://offline/ref=E53830115F65052770248D05438D77B136DB4C2F7C922301C3210BB0D831D0604EE9BA7E3236BAAAV4X5M" TargetMode="External"/><Relationship Id="rId4" Type="http://schemas.openxmlformats.org/officeDocument/2006/relationships/settings" Target="settings.xml"/><Relationship Id="rId9" Type="http://schemas.openxmlformats.org/officeDocument/2006/relationships/hyperlink" Target="consultantplus://offline/ref=70D0951934E096BF64240133B4DFF8B5C523FCAFC082ABC54651D5AEB020CE38FE2FC4D38C78CEC77E4A075A6E66B6EA21B10DACE90223E2w45AG" TargetMode="External"/><Relationship Id="rId13" Type="http://schemas.openxmlformats.org/officeDocument/2006/relationships/hyperlink" Target="consultantplus://offline/ref=75F2ECB217B768E25BD714AD1BC0A4C6D749510CCDC38AABB7EBF66D76CF62E8F67A6AF6A7E29331CB1CEEA2E6E2ED80BBB522E0425F9C92b0p6H" TargetMode="External"/><Relationship Id="rId18" Type="http://schemas.openxmlformats.org/officeDocument/2006/relationships/hyperlink" Target="consultantplus://offline/ref=75F2ECB217B768E25BD714AD1BC0A4C6D749510CCDC38AABB7EBF66D76CF62E8F67A6AF6A7E29635CE1CEEA2E6E2ED80BBB522E0425F9C92b0p6H" TargetMode="External"/><Relationship Id="rId39" Type="http://schemas.openxmlformats.org/officeDocument/2006/relationships/hyperlink" Target="consultantplus://offline/ref=77B9E5F62A1ADB0FF986790F19A3442E2C33F3E2243FC9BB7FB9B5248400FAC30D9043CE40486E9864CD9EEFC2D96995D7E3423B6D008210W45DI" TargetMode="External"/><Relationship Id="rId34" Type="http://schemas.openxmlformats.org/officeDocument/2006/relationships/hyperlink" Target="consultantplus://offline/ref=75F2ECB217B768E25BD714AD1BC0A4C6D749510CCDC38AABB7EBF66D76CF62E8F67A6AF6A7E29630CA1CEEA2E6E2ED80BBB522E0425F9C92b0p6H" TargetMode="External"/><Relationship Id="rId50" Type="http://schemas.openxmlformats.org/officeDocument/2006/relationships/hyperlink" Target="consultantplus://offline/ref=B4E78151C3AAAD803BF5C8054CBAFB8ED155037E7FC7E4E37E81A2D4E18CD8F4095ED957560A9FD03F92018DE9EE4627DA9A10ADC3811EA5V0eDG" TargetMode="External"/><Relationship Id="rId55" Type="http://schemas.openxmlformats.org/officeDocument/2006/relationships/hyperlink" Target="consultantplus://offline/ref=0B47DACAC6D466DB89BE6F66869B9246DF560EFEA59AF91FA502D12E3A40409C2EBF9E6BBDD7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1DF1-E6E0-41B9-867D-9E1372A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14730</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2022-12-30T09:06:00Z</cp:lastPrinted>
  <dcterms:created xsi:type="dcterms:W3CDTF">2022-12-30T08:59:00Z</dcterms:created>
  <dcterms:modified xsi:type="dcterms:W3CDTF">2022-12-30T09:07:00Z</dcterms:modified>
</cp:coreProperties>
</file>