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7F" w:rsidRDefault="003C177F" w:rsidP="003C177F">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3C177F" w:rsidRPr="00163A0E" w:rsidRDefault="003C177F" w:rsidP="003C177F">
      <w:pPr>
        <w:jc w:val="center"/>
        <w:rPr>
          <w:sz w:val="18"/>
          <w:szCs w:val="28"/>
        </w:rPr>
      </w:pPr>
    </w:p>
    <w:p w:rsidR="003C177F" w:rsidRDefault="003C177F" w:rsidP="003C177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3C177F" w:rsidRPr="00A52839" w:rsidRDefault="003C177F" w:rsidP="003C177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3C177F" w:rsidRPr="007C4CE5" w:rsidRDefault="003C177F" w:rsidP="003C177F">
      <w:pPr>
        <w:jc w:val="center"/>
        <w:rPr>
          <w:sz w:val="28"/>
          <w:szCs w:val="28"/>
        </w:rPr>
      </w:pPr>
    </w:p>
    <w:p w:rsidR="003C177F" w:rsidRPr="00A52839" w:rsidRDefault="003C177F" w:rsidP="003C177F">
      <w:pPr>
        <w:pStyle w:val="2"/>
        <w:ind w:left="0" w:right="0"/>
        <w:jc w:val="center"/>
        <w:rPr>
          <w:b/>
          <w:i w:val="0"/>
          <w:sz w:val="26"/>
          <w:szCs w:val="26"/>
        </w:rPr>
      </w:pPr>
      <w:r w:rsidRPr="00A52839">
        <w:rPr>
          <w:b/>
          <w:i w:val="0"/>
          <w:sz w:val="26"/>
          <w:szCs w:val="26"/>
        </w:rPr>
        <w:t>АДМИНИСТРАЦИЯ МУНИЦИПАЛЬНОГО ОБРАЗОВАНИЯ –</w:t>
      </w:r>
    </w:p>
    <w:p w:rsidR="003C177F" w:rsidRDefault="003C177F" w:rsidP="003C177F">
      <w:pPr>
        <w:pStyle w:val="2"/>
        <w:ind w:left="0" w:right="0"/>
        <w:jc w:val="center"/>
        <w:rPr>
          <w:b/>
          <w:i w:val="0"/>
          <w:sz w:val="26"/>
          <w:szCs w:val="26"/>
        </w:rPr>
      </w:pPr>
      <w:r w:rsidRPr="00A52839">
        <w:rPr>
          <w:b/>
          <w:i w:val="0"/>
          <w:sz w:val="26"/>
          <w:szCs w:val="26"/>
        </w:rPr>
        <w:t xml:space="preserve">ОКСКОЕ СЕЛЬСКОЕ ПОСЕЛЕНИЕ </w:t>
      </w:r>
    </w:p>
    <w:p w:rsidR="003C177F" w:rsidRPr="00A52839" w:rsidRDefault="003C177F" w:rsidP="003C177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3C177F" w:rsidRPr="00A52839" w:rsidRDefault="003C177F" w:rsidP="003C177F"/>
    <w:p w:rsidR="003C177F" w:rsidRPr="005042A9" w:rsidRDefault="003C177F" w:rsidP="003C177F">
      <w:pPr>
        <w:pStyle w:val="1"/>
        <w:spacing w:line="320" w:lineRule="exact"/>
        <w:jc w:val="center"/>
        <w:rPr>
          <w:b/>
          <w:spacing w:val="160"/>
          <w:sz w:val="36"/>
          <w:szCs w:val="36"/>
        </w:rPr>
      </w:pPr>
      <w:r>
        <w:rPr>
          <w:b/>
          <w:spacing w:val="160"/>
          <w:sz w:val="36"/>
          <w:szCs w:val="36"/>
        </w:rPr>
        <w:t>ПОСТАНОВЛЕНИЕ</w:t>
      </w:r>
    </w:p>
    <w:p w:rsidR="003C177F" w:rsidRDefault="003C177F" w:rsidP="003C177F">
      <w:pPr>
        <w:rPr>
          <w:rFonts w:ascii="Arial" w:hAnsi="Arial" w:cs="Arial"/>
          <w:sz w:val="2"/>
          <w:szCs w:val="2"/>
        </w:rPr>
      </w:pPr>
    </w:p>
    <w:p w:rsidR="003C177F" w:rsidRDefault="003C177F" w:rsidP="003C177F">
      <w:pPr>
        <w:rPr>
          <w:sz w:val="2"/>
          <w:szCs w:val="2"/>
        </w:rPr>
      </w:pPr>
    </w:p>
    <w:p w:rsidR="003C177F" w:rsidRDefault="00CE2744" w:rsidP="003C177F">
      <w:pPr>
        <w:jc w:val="center"/>
        <w:rPr>
          <w:rFonts w:ascii="Arial" w:hAnsi="Arial" w:cs="Arial"/>
          <w:b/>
          <w:bCs/>
          <w:spacing w:val="56"/>
        </w:rPr>
      </w:pPr>
      <w:r w:rsidRPr="00CE2744">
        <w:pict>
          <v:line id="_x0000_s1026" style="position:absolute;left:0;text-align:left;z-index:251660288" from="0,6.7pt" to="467.7pt,6.7pt" o:allowincell="f" strokeweight="2.25pt"/>
        </w:pict>
      </w:r>
      <w:r w:rsidRPr="00CE2744">
        <w:pict>
          <v:line id="_x0000_s1027" style="position:absolute;left:0;text-align:left;z-index:251661312" from="0,14.25pt" to="467.7pt,14.25pt" o:allowincell="f"/>
        </w:pict>
      </w:r>
    </w:p>
    <w:p w:rsidR="003C177F" w:rsidRDefault="003C177F" w:rsidP="003C177F">
      <w:pPr>
        <w:pStyle w:val="af0"/>
        <w:rPr>
          <w:rFonts w:ascii="Times New Roman" w:hAnsi="Times New Roman" w:cs="Times New Roman"/>
          <w:color w:val="auto"/>
          <w:sz w:val="28"/>
          <w:szCs w:val="28"/>
        </w:rPr>
      </w:pPr>
    </w:p>
    <w:p w:rsidR="003C177F" w:rsidRPr="00DC7F27" w:rsidRDefault="00466404" w:rsidP="003C177F">
      <w:pPr>
        <w:pStyle w:val="af0"/>
        <w:rPr>
          <w:rFonts w:ascii="Times New Roman" w:hAnsi="Times New Roman" w:cs="Times New Roman"/>
          <w:color w:val="auto"/>
          <w:sz w:val="28"/>
          <w:szCs w:val="28"/>
        </w:rPr>
      </w:pPr>
      <w:r>
        <w:rPr>
          <w:rFonts w:ascii="Times New Roman" w:hAnsi="Times New Roman" w:cs="Times New Roman"/>
          <w:color w:val="auto"/>
          <w:sz w:val="28"/>
          <w:szCs w:val="28"/>
        </w:rPr>
        <w:t xml:space="preserve">от «13» сентября </w:t>
      </w:r>
      <w:r w:rsidR="003C177F" w:rsidRPr="00FF4205">
        <w:rPr>
          <w:rFonts w:ascii="Times New Roman" w:hAnsi="Times New Roman" w:cs="Times New Roman"/>
          <w:color w:val="auto"/>
          <w:sz w:val="28"/>
          <w:szCs w:val="28"/>
        </w:rPr>
        <w:t xml:space="preserve">2017 г.    </w:t>
      </w:r>
      <w:r w:rsidR="003C177F">
        <w:rPr>
          <w:rFonts w:ascii="Times New Roman" w:hAnsi="Times New Roman" w:cs="Times New Roman"/>
          <w:color w:val="auto"/>
          <w:sz w:val="28"/>
          <w:szCs w:val="28"/>
        </w:rPr>
        <w:t xml:space="preserve">     </w:t>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 xml:space="preserve">№ </w:t>
      </w:r>
      <w:r w:rsidR="003C177F" w:rsidRPr="00DC7F27">
        <w:rPr>
          <w:rFonts w:ascii="Times New Roman" w:hAnsi="Times New Roman" w:cs="Times New Roman"/>
          <w:color w:val="auto"/>
          <w:sz w:val="28"/>
          <w:szCs w:val="28"/>
        </w:rPr>
        <w:t>52</w:t>
      </w:r>
    </w:p>
    <w:p w:rsidR="003C177F" w:rsidRDefault="003C177F" w:rsidP="003C177F">
      <w:pPr>
        <w:pStyle w:val="af0"/>
        <w:jc w:val="center"/>
        <w:rPr>
          <w:rFonts w:ascii="Times New Roman" w:hAnsi="Times New Roman" w:cs="Times New Roman"/>
          <w:color w:val="auto"/>
          <w:sz w:val="26"/>
          <w:szCs w:val="26"/>
        </w:rPr>
      </w:pPr>
    </w:p>
    <w:p w:rsidR="003C177F" w:rsidRPr="00466404" w:rsidRDefault="003C177F" w:rsidP="003C177F">
      <w:pPr>
        <w:pStyle w:val="af0"/>
        <w:jc w:val="center"/>
        <w:rPr>
          <w:rFonts w:ascii="Times New Roman" w:hAnsi="Times New Roman" w:cs="Times New Roman"/>
          <w:color w:val="auto"/>
          <w:sz w:val="28"/>
          <w:szCs w:val="26"/>
        </w:rPr>
      </w:pPr>
      <w:r w:rsidRPr="00466404">
        <w:rPr>
          <w:rFonts w:ascii="Times New Roman" w:hAnsi="Times New Roman" w:cs="Times New Roman"/>
          <w:color w:val="auto"/>
          <w:sz w:val="28"/>
          <w:szCs w:val="26"/>
        </w:rPr>
        <w:t>Об утверждении административного регламента оказания</w:t>
      </w:r>
    </w:p>
    <w:p w:rsidR="003C177F" w:rsidRPr="00466404" w:rsidRDefault="003C177F" w:rsidP="003C177F">
      <w:pPr>
        <w:pStyle w:val="af0"/>
        <w:jc w:val="center"/>
        <w:rPr>
          <w:rFonts w:ascii="Times New Roman" w:hAnsi="Times New Roman" w:cs="Times New Roman"/>
          <w:bCs/>
          <w:color w:val="auto"/>
          <w:sz w:val="28"/>
          <w:szCs w:val="26"/>
        </w:rPr>
      </w:pPr>
      <w:r w:rsidRPr="00466404">
        <w:rPr>
          <w:rFonts w:ascii="Times New Roman" w:hAnsi="Times New Roman" w:cs="Times New Roman"/>
          <w:color w:val="auto"/>
          <w:sz w:val="28"/>
          <w:szCs w:val="26"/>
        </w:rPr>
        <w:t xml:space="preserve">муниципальной услуги </w:t>
      </w:r>
      <w:r w:rsidRPr="00466404">
        <w:rPr>
          <w:rFonts w:ascii="Times New Roman" w:hAnsi="Times New Roman" w:cs="Times New Roman"/>
          <w:bCs/>
          <w:color w:val="auto"/>
          <w:sz w:val="28"/>
          <w:szCs w:val="26"/>
        </w:rPr>
        <w:t>«</w:t>
      </w:r>
      <w:r w:rsidRPr="00466404">
        <w:rPr>
          <w:rFonts w:ascii="Times New Roman" w:hAnsi="Times New Roman" w:cs="Times New Roman"/>
          <w:color w:val="auto"/>
          <w:sz w:val="28"/>
          <w:szCs w:val="26"/>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466404">
        <w:rPr>
          <w:rFonts w:ascii="Times New Roman" w:hAnsi="Times New Roman" w:cs="Times New Roman"/>
          <w:bCs/>
          <w:color w:val="auto"/>
          <w:sz w:val="28"/>
          <w:szCs w:val="26"/>
        </w:rPr>
        <w:t>»</w:t>
      </w:r>
    </w:p>
    <w:p w:rsidR="003C177F" w:rsidRPr="00466404" w:rsidRDefault="003C177F" w:rsidP="003C177F">
      <w:pPr>
        <w:pStyle w:val="af0"/>
        <w:jc w:val="center"/>
        <w:rPr>
          <w:rFonts w:ascii="Times New Roman" w:hAnsi="Times New Roman" w:cs="Times New Roman"/>
          <w:b/>
          <w:color w:val="auto"/>
          <w:sz w:val="28"/>
          <w:szCs w:val="26"/>
        </w:rPr>
      </w:pP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color w:val="auto"/>
          <w:sz w:val="28"/>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3C177F" w:rsidRPr="00466404" w:rsidRDefault="003C177F" w:rsidP="003C177F">
      <w:pPr>
        <w:pStyle w:val="af0"/>
        <w:jc w:val="center"/>
        <w:rPr>
          <w:rFonts w:ascii="Times New Roman" w:hAnsi="Times New Roman" w:cs="Times New Roman"/>
          <w:color w:val="auto"/>
          <w:sz w:val="28"/>
          <w:szCs w:val="26"/>
        </w:rPr>
      </w:pPr>
      <w:r w:rsidRPr="00466404">
        <w:rPr>
          <w:rFonts w:ascii="Times New Roman" w:hAnsi="Times New Roman" w:cs="Times New Roman"/>
          <w:color w:val="auto"/>
          <w:sz w:val="28"/>
          <w:szCs w:val="26"/>
        </w:rPr>
        <w:t>П</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О</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С</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Т</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А</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Н</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О</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В</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Л</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Я</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Е</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Т:</w:t>
      </w:r>
    </w:p>
    <w:p w:rsidR="003C177F" w:rsidRPr="00466404" w:rsidRDefault="003C177F" w:rsidP="003C177F">
      <w:pPr>
        <w:pStyle w:val="af0"/>
        <w:ind w:firstLine="708"/>
        <w:rPr>
          <w:rFonts w:ascii="Times New Roman" w:hAnsi="Times New Roman" w:cs="Times New Roman"/>
          <w:bCs/>
          <w:color w:val="auto"/>
          <w:sz w:val="28"/>
          <w:szCs w:val="24"/>
        </w:rPr>
      </w:pPr>
      <w:r w:rsidRPr="00466404">
        <w:rPr>
          <w:rFonts w:ascii="Times New Roman" w:hAnsi="Times New Roman" w:cs="Times New Roman"/>
          <w:color w:val="auto"/>
          <w:sz w:val="28"/>
          <w:szCs w:val="26"/>
        </w:rPr>
        <w:t xml:space="preserve">1.Утвердить прилагаемый административный регламент предоставления муниципальной </w:t>
      </w:r>
      <w:r w:rsidRPr="00466404">
        <w:rPr>
          <w:rFonts w:ascii="Times New Roman" w:hAnsi="Times New Roman" w:cs="Times New Roman"/>
          <w:bCs/>
          <w:color w:val="auto"/>
          <w:sz w:val="28"/>
          <w:szCs w:val="26"/>
        </w:rPr>
        <w:t>«</w:t>
      </w:r>
      <w:r w:rsidRPr="00466404">
        <w:rPr>
          <w:rFonts w:ascii="Times New Roman" w:hAnsi="Times New Roman" w:cs="Times New Roman"/>
          <w:color w:val="auto"/>
          <w:sz w:val="28"/>
          <w:szCs w:val="26"/>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466404">
        <w:rPr>
          <w:rFonts w:ascii="Times New Roman" w:hAnsi="Times New Roman" w:cs="Times New Roman"/>
          <w:bCs/>
          <w:color w:val="auto"/>
          <w:sz w:val="28"/>
          <w:szCs w:val="26"/>
        </w:rPr>
        <w:t>».</w:t>
      </w: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bCs/>
          <w:color w:val="auto"/>
          <w:sz w:val="28"/>
          <w:szCs w:val="24"/>
        </w:rPr>
        <w:t xml:space="preserve"> </w:t>
      </w:r>
      <w:r w:rsidRPr="00466404">
        <w:rPr>
          <w:rFonts w:ascii="Times New Roman" w:hAnsi="Times New Roman" w:cs="Times New Roman"/>
          <w:color w:val="auto"/>
          <w:sz w:val="28"/>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color w:val="auto"/>
          <w:sz w:val="28"/>
          <w:szCs w:val="26"/>
        </w:rPr>
        <w:t>3.Контроль за исполнением настоящего постановления  возложить на главного специалиста Р.А. Смурыгину.</w:t>
      </w:r>
    </w:p>
    <w:p w:rsidR="003C177F" w:rsidRPr="00466404" w:rsidRDefault="003C177F" w:rsidP="003C177F">
      <w:pPr>
        <w:pStyle w:val="af0"/>
        <w:jc w:val="center"/>
        <w:rPr>
          <w:rFonts w:ascii="Times New Roman" w:hAnsi="Times New Roman" w:cs="Times New Roman"/>
          <w:color w:val="auto"/>
          <w:sz w:val="28"/>
          <w:szCs w:val="26"/>
        </w:rPr>
      </w:pPr>
    </w:p>
    <w:p w:rsidR="003C177F" w:rsidRPr="00466404" w:rsidRDefault="003C177F" w:rsidP="003C177F">
      <w:pPr>
        <w:pStyle w:val="af0"/>
        <w:jc w:val="center"/>
        <w:rPr>
          <w:rFonts w:ascii="Times New Roman" w:eastAsia="Calibri" w:hAnsi="Times New Roman" w:cs="Times New Roman"/>
          <w:color w:val="auto"/>
          <w:sz w:val="28"/>
          <w:szCs w:val="26"/>
          <w:lang w:eastAsia="en-US"/>
        </w:rPr>
      </w:pPr>
      <w:r w:rsidRPr="00466404">
        <w:rPr>
          <w:rFonts w:ascii="Times New Roman" w:hAnsi="Times New Roman" w:cs="Times New Roman"/>
          <w:color w:val="auto"/>
          <w:sz w:val="28"/>
          <w:szCs w:val="26"/>
        </w:rPr>
        <w:t>Глава администрации                                                                        А.В. Трушин</w:t>
      </w: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 xml:space="preserve">Приложение </w:t>
      </w:r>
    </w:p>
    <w:p w:rsid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к постановлению администрации МО – Окское сельское поселение</w:t>
      </w:r>
      <w:r>
        <w:rPr>
          <w:rFonts w:ascii="Times New Roman" w:hAnsi="Times New Roman" w:cs="Times New Roman"/>
          <w:b w:val="0"/>
          <w:color w:val="auto"/>
          <w:sz w:val="24"/>
          <w:szCs w:val="24"/>
        </w:rPr>
        <w:t xml:space="preserve"> </w:t>
      </w:r>
    </w:p>
    <w:p w:rsidR="00466404" w:rsidRP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от 13.09.2017 № 52</w:t>
      </w: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AA3C15" w:rsidRPr="00F539AE"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F539AE">
        <w:rPr>
          <w:rFonts w:ascii="Times New Roman" w:hAnsi="Times New Roman" w:cs="Times New Roman"/>
          <w:color w:val="auto"/>
          <w:sz w:val="24"/>
          <w:szCs w:val="24"/>
        </w:rPr>
        <w:t>АДМИНИСТРАТИВН</w:t>
      </w:r>
      <w:r w:rsidR="003C177F">
        <w:rPr>
          <w:rFonts w:ascii="Times New Roman" w:hAnsi="Times New Roman" w:cs="Times New Roman"/>
          <w:color w:val="auto"/>
          <w:sz w:val="24"/>
          <w:szCs w:val="24"/>
        </w:rPr>
        <w:t>ЫЙ</w:t>
      </w:r>
      <w:r w:rsidRPr="00F539AE">
        <w:rPr>
          <w:rFonts w:ascii="Times New Roman" w:hAnsi="Times New Roman" w:cs="Times New Roman"/>
          <w:color w:val="auto"/>
          <w:sz w:val="24"/>
          <w:szCs w:val="24"/>
        </w:rPr>
        <w:t xml:space="preserve"> РЕГЛАМЕНТ</w:t>
      </w:r>
    </w:p>
    <w:p w:rsidR="00F22830" w:rsidRPr="00F539AE"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F539AE">
        <w:rPr>
          <w:rFonts w:ascii="Times New Roman" w:hAnsi="Times New Roman" w:cs="Times New Roman"/>
          <w:color w:val="auto"/>
          <w:sz w:val="24"/>
          <w:szCs w:val="24"/>
        </w:rPr>
        <w:t>ПРЕДОСТАВЛЕНИЯ МУНИЦИПАЛЬНОЙ УСЛУГИ</w:t>
      </w:r>
    </w:p>
    <w:p w:rsidR="00235BE1" w:rsidRPr="00F539AE" w:rsidRDefault="00D143B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w:t>
      </w:r>
      <w:r w:rsidR="00235BE1" w:rsidRPr="00F539AE">
        <w:rPr>
          <w:rFonts w:ascii="Times New Roman" w:hAnsi="Times New Roman" w:cs="Times New Roman"/>
          <w:sz w:val="24"/>
          <w:szCs w:val="24"/>
        </w:rPr>
        <w:t>ВЫДАЧА ДОКУМЕНТОВ НА ПРЕДОСТАВЛЕНИЕ</w:t>
      </w:r>
    </w:p>
    <w:p w:rsidR="00235BE1"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ЗЕМЕЛЬНЫХ УЧАСТКОВ, НАХОДЯЩИХСЯ В ГОСУДАРСТВЕННОЙ</w:t>
      </w:r>
    </w:p>
    <w:p w:rsidR="00235BE1"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ИЛИ МУНИЦИПАЛЬНОЙ СОБСТВЕННОСТИ, ДЛЯ ИНДИВИДУАЛЬНОГО</w:t>
      </w:r>
    </w:p>
    <w:p w:rsidR="00CC3E14"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ЖИЛИЩНОГО СТРОИТЕЛЬСТВА</w:t>
      </w:r>
      <w:r w:rsidR="00D143B1" w:rsidRPr="00F539AE">
        <w:rPr>
          <w:rFonts w:ascii="Times New Roman" w:hAnsi="Times New Roman" w:cs="Times New Roman"/>
          <w:sz w:val="24"/>
          <w:szCs w:val="24"/>
        </w:rPr>
        <w:t>»</w:t>
      </w:r>
    </w:p>
    <w:p w:rsidR="007233B1" w:rsidRPr="00F539AE" w:rsidRDefault="007233B1" w:rsidP="007233B1">
      <w:pPr>
        <w:pStyle w:val="ConsPlusTitle"/>
        <w:jc w:val="center"/>
        <w:rPr>
          <w:rFonts w:ascii="Times New Roman" w:hAnsi="Times New Roman" w:cs="Times New Roman"/>
          <w:sz w:val="24"/>
          <w:szCs w:val="24"/>
          <w:u w:val="single"/>
        </w:rPr>
      </w:pPr>
    </w:p>
    <w:p w:rsidR="00E650D5" w:rsidRPr="00F539AE"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7071DC" w:rsidRPr="00F539AE" w:rsidRDefault="007071DC" w:rsidP="007071DC">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Общие положения</w:t>
      </w:r>
    </w:p>
    <w:p w:rsidR="007071DC" w:rsidRPr="00F539AE" w:rsidRDefault="007071DC" w:rsidP="007071DC">
      <w:pPr>
        <w:pStyle w:val="23"/>
        <w:spacing w:before="0" w:after="0" w:line="240" w:lineRule="auto"/>
        <w:ind w:right="23" w:firstLine="567"/>
        <w:jc w:val="both"/>
        <w:rPr>
          <w:i/>
          <w:iCs/>
          <w:color w:val="auto"/>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w:t>
      </w:r>
      <w:r w:rsidRPr="003C177F">
        <w:rPr>
          <w:rFonts w:ascii="Times New Roman" w:hAnsi="Times New Roman" w:cs="Times New Roman"/>
          <w:bCs/>
          <w:sz w:val="24"/>
          <w:szCs w:val="24"/>
        </w:rPr>
        <w:t xml:space="preserve">самоуправления </w:t>
      </w:r>
      <w:r w:rsidR="003C177F" w:rsidRPr="003C177F">
        <w:rPr>
          <w:rFonts w:ascii="Times New Roman" w:hAnsi="Times New Roman" w:cs="Times New Roman"/>
          <w:bCs/>
          <w:sz w:val="24"/>
          <w:szCs w:val="24"/>
        </w:rPr>
        <w:t xml:space="preserve">Окского сельского поселения </w:t>
      </w:r>
      <w:r w:rsidRPr="003C177F">
        <w:rPr>
          <w:rFonts w:ascii="Times New Roman" w:hAnsi="Times New Roman" w:cs="Times New Roman"/>
          <w:bCs/>
          <w:sz w:val="24"/>
          <w:szCs w:val="24"/>
        </w:rPr>
        <w:t>предоставляющего муниципальную услугу (далее – орг</w:t>
      </w:r>
      <w:r w:rsidRPr="00F539AE">
        <w:rPr>
          <w:rFonts w:ascii="Times New Roman" w:hAnsi="Times New Roman" w:cs="Times New Roman"/>
          <w:bCs/>
          <w:sz w:val="24"/>
          <w:szCs w:val="24"/>
        </w:rPr>
        <w:t>ан местного самоуправления), связанные с предоставлением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Административный регламент предоставления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071DC" w:rsidRPr="00F539AE" w:rsidRDefault="007071DC" w:rsidP="007071DC">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7071DC" w:rsidRPr="00F539AE" w:rsidRDefault="007071DC" w:rsidP="007071DC">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Лица, имеющие право на получение муниципальной услуги</w:t>
      </w:r>
    </w:p>
    <w:p w:rsidR="00AA3C15" w:rsidRPr="00F539AE"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7071DC" w:rsidRPr="00F539AE" w:rsidRDefault="007071DC" w:rsidP="007071DC">
      <w:pPr>
        <w:pStyle w:val="23"/>
        <w:spacing w:before="0" w:after="0" w:line="240" w:lineRule="auto"/>
        <w:ind w:right="23" w:firstLine="567"/>
        <w:jc w:val="both"/>
        <w:rPr>
          <w:rFonts w:ascii="Times New Roman" w:hAnsi="Times New Roman"/>
          <w:bCs/>
          <w:color w:val="auto"/>
          <w:sz w:val="24"/>
          <w:szCs w:val="24"/>
        </w:rPr>
      </w:pPr>
      <w:r w:rsidRPr="00F539AE">
        <w:rPr>
          <w:rFonts w:ascii="Times New Roman" w:hAnsi="Times New Roman" w:cs="Times New Roman"/>
          <w:color w:val="auto"/>
          <w:sz w:val="24"/>
          <w:szCs w:val="24"/>
        </w:rPr>
        <w:t>Заявителями в предоставлении муниципальной услуги являются физические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F539AE">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r w:rsidRPr="00F539AE">
        <w:rPr>
          <w:rFonts w:ascii="Times New Roman" w:hAnsi="Times New Roman" w:cs="Times New Roman"/>
          <w:bCs/>
          <w:sz w:val="24"/>
          <w:szCs w:val="24"/>
        </w:rPr>
        <w:lastRenderedPageBreak/>
        <w:t>подписью его руководителя или иного лица, уполномоченного на это в соответствии с законом и учредительными документами.</w:t>
      </w:r>
    </w:p>
    <w:p w:rsidR="003A43BC" w:rsidRPr="00F539AE" w:rsidRDefault="003A43BC" w:rsidP="003A43BC">
      <w:pPr>
        <w:pStyle w:val="23"/>
        <w:spacing w:before="0" w:after="0"/>
        <w:ind w:right="23" w:firstLine="709"/>
        <w:jc w:val="both"/>
        <w:rPr>
          <w:rFonts w:ascii="Times New Roman" w:hAnsi="Times New Roman" w:cs="Times New Roman"/>
          <w:color w:val="auto"/>
          <w:sz w:val="24"/>
          <w:szCs w:val="24"/>
        </w:rPr>
      </w:pPr>
    </w:p>
    <w:p w:rsidR="00B10E59" w:rsidRPr="00F539AE"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Наименование муниципальной услуги</w:t>
      </w:r>
    </w:p>
    <w:p w:rsidR="007233B1" w:rsidRPr="00F539AE"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w:t>
      </w:r>
    </w:p>
    <w:p w:rsidR="007071DC" w:rsidRPr="00F539AE" w:rsidRDefault="007071DC"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7071DC" w:rsidRPr="00F539AE" w:rsidRDefault="007071DC" w:rsidP="007071DC">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7071DC" w:rsidRPr="00F539AE" w:rsidRDefault="007071DC" w:rsidP="007071DC">
      <w:pPr>
        <w:pStyle w:val="ConsPlusNormal"/>
        <w:ind w:firstLine="540"/>
        <w:jc w:val="both"/>
        <w:rPr>
          <w:rFonts w:ascii="Times New Roman" w:hAnsi="Times New Roman" w:cs="Times New Roman"/>
          <w:bCs/>
          <w:sz w:val="24"/>
          <w:szCs w:val="24"/>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3C177F" w:rsidRPr="003C177F">
        <w:rPr>
          <w:rFonts w:ascii="Times New Roman" w:hAnsi="Times New Roman" w:cs="Times New Roman"/>
          <w:bCs/>
          <w:sz w:val="24"/>
          <w:szCs w:val="24"/>
        </w:rPr>
        <w:t>Окского сельского поселения</w:t>
      </w:r>
      <w:r w:rsidR="003C177F">
        <w:rPr>
          <w:rFonts w:ascii="Times New Roman" w:hAnsi="Times New Roman" w:cs="Times New Roman"/>
          <w:bCs/>
          <w:sz w:val="24"/>
          <w:szCs w:val="24"/>
        </w:rPr>
        <w:t>.</w:t>
      </w:r>
    </w:p>
    <w:p w:rsidR="007071DC" w:rsidRPr="00F539AE" w:rsidRDefault="007071DC" w:rsidP="007071DC">
      <w:pPr>
        <w:pStyle w:val="23"/>
        <w:spacing w:before="0" w:after="0" w:line="240" w:lineRule="auto"/>
        <w:ind w:right="23" w:firstLine="567"/>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3C177F" w:rsidRPr="003C177F">
        <w:rPr>
          <w:rFonts w:ascii="Times New Roman" w:hAnsi="Times New Roman" w:cs="Times New Roman"/>
          <w:bCs/>
          <w:sz w:val="24"/>
          <w:szCs w:val="24"/>
        </w:rPr>
        <w:t>Окского сельского поселения</w:t>
      </w:r>
      <w:r w:rsidR="003C177F">
        <w:rPr>
          <w:rFonts w:ascii="Times New Roman" w:hAnsi="Times New Roman" w:cs="Times New Roman"/>
          <w:bCs/>
          <w:sz w:val="24"/>
          <w:szCs w:val="24"/>
        </w:rPr>
        <w:t>.</w:t>
      </w:r>
    </w:p>
    <w:p w:rsidR="007071DC" w:rsidRPr="00F539AE" w:rsidRDefault="007071DC" w:rsidP="007071DC">
      <w:pPr>
        <w:pStyle w:val="ConsPlusNormal"/>
        <w:ind w:firstLine="567"/>
        <w:jc w:val="both"/>
        <w:rPr>
          <w:rFonts w:ascii="Times New Roman" w:hAnsi="Times New Roman"/>
          <w:bCs/>
          <w:sz w:val="24"/>
          <w:szCs w:val="24"/>
        </w:rPr>
      </w:pPr>
      <w:r w:rsidRPr="00F539AE">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F539AE">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Прием запросов в электронном виде, поступающих с Портала, </w:t>
      </w:r>
      <w:r w:rsidRPr="00F539AE">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F539AE">
        <w:rPr>
          <w:rFonts w:ascii="Times New Roman" w:hAnsi="Times New Roman" w:cs="Times New Roman"/>
          <w:bCs/>
          <w:sz w:val="24"/>
          <w:szCs w:val="24"/>
        </w:rPr>
        <w:t>осуществляет Подразделение.</w:t>
      </w:r>
    </w:p>
    <w:p w:rsidR="007071DC" w:rsidRPr="00F539AE" w:rsidRDefault="007071DC"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F22830"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Результат предоставления муниципальной услуги</w:t>
      </w:r>
    </w:p>
    <w:p w:rsidR="003C177F" w:rsidRDefault="003C177F" w:rsidP="00235BE1">
      <w:pPr>
        <w:pStyle w:val="ConsPlusNormal"/>
        <w:ind w:firstLine="708"/>
        <w:jc w:val="both"/>
        <w:rPr>
          <w:rFonts w:ascii="Times New Roman" w:hAnsi="Times New Roman" w:cs="Times New Roman"/>
          <w:sz w:val="24"/>
          <w:szCs w:val="24"/>
        </w:rPr>
      </w:pPr>
    </w:p>
    <w:p w:rsidR="00235BE1" w:rsidRPr="00F539AE" w:rsidRDefault="00235BE1" w:rsidP="00235BE1">
      <w:pPr>
        <w:pStyle w:val="ConsPlusNormal"/>
        <w:ind w:firstLine="708"/>
        <w:jc w:val="both"/>
        <w:rPr>
          <w:rFonts w:ascii="Times New Roman" w:hAnsi="Times New Roman" w:cs="Times New Roman"/>
          <w:sz w:val="24"/>
          <w:szCs w:val="24"/>
        </w:rPr>
      </w:pPr>
      <w:r w:rsidRPr="00F539AE">
        <w:rPr>
          <w:rFonts w:ascii="Times New Roman" w:hAnsi="Times New Roman" w:cs="Times New Roman"/>
          <w:sz w:val="24"/>
          <w:szCs w:val="24"/>
        </w:rPr>
        <w:t xml:space="preserve">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w:t>
      </w:r>
      <w:r w:rsidR="003C177F" w:rsidRPr="003C177F">
        <w:rPr>
          <w:rFonts w:ascii="Times New Roman" w:hAnsi="Times New Roman" w:cs="Times New Roman"/>
          <w:bCs/>
          <w:sz w:val="24"/>
          <w:szCs w:val="24"/>
        </w:rPr>
        <w:t>Окского сельского поселения</w:t>
      </w:r>
      <w:r w:rsidRPr="00F539AE">
        <w:rPr>
          <w:rFonts w:ascii="Times New Roman" w:hAnsi="Times New Roman" w:cs="Times New Roman"/>
          <w:sz w:val="24"/>
          <w:szCs w:val="24"/>
        </w:rPr>
        <w:t xml:space="preserve"> о предоставлении земельного участка в аренду, проекта договора аренды либо отказа в предоставлении земельного участка.</w:t>
      </w:r>
    </w:p>
    <w:p w:rsidR="003A43BC" w:rsidRPr="00F539AE" w:rsidRDefault="00235BE1" w:rsidP="00235BE1">
      <w:pPr>
        <w:pStyle w:val="ConsPlusNormal"/>
        <w:ind w:firstLine="360"/>
        <w:jc w:val="both"/>
        <w:rPr>
          <w:rFonts w:ascii="Times New Roman" w:hAnsi="Times New Roman" w:cs="Times New Roman"/>
          <w:sz w:val="24"/>
          <w:szCs w:val="24"/>
        </w:rPr>
      </w:pPr>
      <w:r w:rsidRPr="00F539AE">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w:t>
      </w:r>
      <w:r w:rsidR="000639FD" w:rsidRPr="00F539AE">
        <w:rPr>
          <w:rFonts w:ascii="Times New Roman" w:hAnsi="Times New Roman" w:cs="Times New Roman"/>
          <w:sz w:val="24"/>
          <w:szCs w:val="24"/>
        </w:rPr>
        <w:t>Подразделение</w:t>
      </w:r>
      <w:r w:rsidRPr="00F539AE">
        <w:rPr>
          <w:rFonts w:ascii="Times New Roman" w:hAnsi="Times New Roman" w:cs="Times New Roman"/>
          <w:sz w:val="24"/>
          <w:szCs w:val="24"/>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7071DC" w:rsidRPr="00F539AE" w:rsidRDefault="007071DC" w:rsidP="00235BE1">
      <w:pPr>
        <w:pStyle w:val="ConsPlusNormal"/>
        <w:ind w:firstLine="360"/>
        <w:jc w:val="both"/>
        <w:rPr>
          <w:rFonts w:ascii="Times New Roman" w:hAnsi="Times New Roman" w:cs="Times New Roman"/>
          <w:sz w:val="24"/>
          <w:szCs w:val="24"/>
        </w:rPr>
      </w:pPr>
    </w:p>
    <w:p w:rsidR="00BD239C"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Срок р</w:t>
      </w:r>
      <w:r w:rsidR="007233B1" w:rsidRPr="00F539AE">
        <w:rPr>
          <w:rFonts w:ascii="Times New Roman" w:hAnsi="Times New Roman" w:cs="Times New Roman"/>
          <w:b/>
          <w:i/>
          <w:color w:val="auto"/>
          <w:sz w:val="24"/>
          <w:szCs w:val="24"/>
        </w:rPr>
        <w:t>егистрации запроса заявителя</w:t>
      </w:r>
    </w:p>
    <w:p w:rsidR="003C177F" w:rsidRDefault="003C177F" w:rsidP="0000633D">
      <w:pPr>
        <w:pStyle w:val="23"/>
        <w:spacing w:before="0" w:after="0"/>
        <w:ind w:left="23" w:right="23" w:firstLine="709"/>
        <w:jc w:val="both"/>
        <w:rPr>
          <w:rFonts w:ascii="Times New Roman" w:hAnsi="Times New Roman" w:cs="Times New Roman"/>
          <w:color w:val="auto"/>
          <w:sz w:val="24"/>
          <w:szCs w:val="24"/>
        </w:rPr>
      </w:pPr>
    </w:p>
    <w:p w:rsidR="007A3548" w:rsidRPr="00F539AE" w:rsidRDefault="007A3548" w:rsidP="0000633D">
      <w:pPr>
        <w:pStyle w:val="23"/>
        <w:spacing w:before="0" w:after="0"/>
        <w:ind w:left="23" w:right="23"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Запрос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F539AE" w:rsidRDefault="007A3548" w:rsidP="0000633D">
      <w:pPr>
        <w:pStyle w:val="23"/>
        <w:spacing w:before="0" w:after="0"/>
        <w:ind w:left="23" w:right="23"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Регистрация запроса заявителя (представителя заявителя) о предоставлении муниципальной услуги, переданного на бумажном носите</w:t>
      </w:r>
      <w:r w:rsidR="00D143B1" w:rsidRPr="00F539AE">
        <w:rPr>
          <w:rFonts w:ascii="Times New Roman" w:hAnsi="Times New Roman" w:cs="Times New Roman"/>
          <w:color w:val="auto"/>
          <w:sz w:val="24"/>
          <w:szCs w:val="24"/>
        </w:rPr>
        <w:t>ле из Уполномоченной организации</w:t>
      </w:r>
      <w:r w:rsidRPr="00F539AE">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F539AE"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lastRenderedPageBreak/>
        <w:t>Срок предоста</w:t>
      </w:r>
      <w:r w:rsidR="007233B1" w:rsidRPr="00F539AE">
        <w:rPr>
          <w:rFonts w:ascii="Times New Roman" w:hAnsi="Times New Roman" w:cs="Times New Roman"/>
          <w:b/>
          <w:i/>
          <w:color w:val="auto"/>
          <w:sz w:val="24"/>
          <w:szCs w:val="24"/>
        </w:rPr>
        <w:t xml:space="preserve">вления муниципальной услуги </w:t>
      </w:r>
    </w:p>
    <w:p w:rsidR="004F5E5A" w:rsidRPr="00F539AE" w:rsidRDefault="004F5E5A" w:rsidP="004F5E5A">
      <w:pPr>
        <w:pStyle w:val="30"/>
        <w:shd w:val="clear" w:color="auto" w:fill="auto"/>
        <w:spacing w:before="0" w:after="0" w:line="240" w:lineRule="auto"/>
        <w:ind w:right="20"/>
        <w:rPr>
          <w:rFonts w:ascii="Times New Roman" w:hAnsi="Times New Roman" w:cs="Times New Roman"/>
          <w:b/>
          <w:color w:val="auto"/>
          <w:sz w:val="24"/>
          <w:szCs w:val="24"/>
        </w:rPr>
      </w:pPr>
    </w:p>
    <w:p w:rsidR="00235BE1" w:rsidRPr="00F539AE" w:rsidRDefault="00235BE1" w:rsidP="00235BE1">
      <w:pPr>
        <w:pStyle w:val="23"/>
        <w:spacing w:before="0" w:after="0"/>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Срок предоставления муниципальной услуги составляет:</w:t>
      </w:r>
    </w:p>
    <w:p w:rsidR="00235BE1" w:rsidRPr="00F539AE" w:rsidRDefault="00235BE1" w:rsidP="00235BE1">
      <w:pPr>
        <w:pStyle w:val="23"/>
        <w:spacing w:before="0" w:after="0"/>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 подготовка проекта договора аренды земельного участка - 14 календарных дней со дня государственного кадастрового учета и представления кадастрового паспорта такого земельного участка.</w:t>
      </w:r>
    </w:p>
    <w:p w:rsidR="00116E47" w:rsidRPr="00F539AE" w:rsidRDefault="00235BE1" w:rsidP="00235BE1">
      <w:pPr>
        <w:pStyle w:val="23"/>
        <w:shd w:val="clear" w:color="auto" w:fill="auto"/>
        <w:spacing w:before="0" w:after="0" w:line="240" w:lineRule="auto"/>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116E47" w:rsidRPr="00F539AE" w:rsidRDefault="00116E47" w:rsidP="003A43BC">
      <w:pPr>
        <w:pStyle w:val="23"/>
        <w:shd w:val="clear" w:color="auto" w:fill="auto"/>
        <w:spacing w:before="0" w:after="0" w:line="240" w:lineRule="auto"/>
        <w:ind w:firstLine="360"/>
        <w:jc w:val="both"/>
        <w:rPr>
          <w:rFonts w:ascii="Times New Roman" w:hAnsi="Times New Roman" w:cs="Times New Roman"/>
          <w:color w:val="auto"/>
          <w:sz w:val="24"/>
          <w:szCs w:val="24"/>
        </w:rPr>
      </w:pPr>
    </w:p>
    <w:p w:rsidR="00AA3C15" w:rsidRPr="00F539AE"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452499" w:rsidRPr="00F539AE"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rsidR="00235BE1" w:rsidRPr="00F539AE" w:rsidRDefault="00235BE1" w:rsidP="00235BE1">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Для предоставления муниципальной услуги заявитель представляет в Уполномоченную организацию заявление о выполненных в отношении испрашиваемого земельного участка кадастровых работах и об осуществлении государственного кадастрового учета этого земельного участка в порядке, установленном Федеральным законом от 24.07.2007 N 221-ФЗ «О государственном кадастре недвижимости», на основании ранее утвержденной и полученной заявителем схемы расположения земельного участка на кадастровом плане или кадастровой карте соответствующей территории (далее - заявление) с указанием кадастрового номера испрашиваемого земельного участка и способа выдачи результата предоставления услуги (примерная форма заявления приведена в Приложении N 1 к Административному регламенту).</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К заявлению прилагаются следующие документы:</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71DC" w:rsidRPr="00F539AE" w:rsidRDefault="007071DC" w:rsidP="00CC3A4A">
      <w:pPr>
        <w:pStyle w:val="23"/>
        <w:spacing w:before="0" w:after="0"/>
        <w:ind w:firstLine="709"/>
        <w:jc w:val="both"/>
        <w:rPr>
          <w:rFonts w:ascii="Times New Roman" w:hAnsi="Times New Roman" w:cs="Times New Roman"/>
          <w:iCs/>
          <w:color w:val="auto"/>
          <w:sz w:val="24"/>
          <w:szCs w:val="24"/>
        </w:rPr>
      </w:pPr>
      <w:r w:rsidRPr="00F539AE">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7071DC" w:rsidRPr="00F539AE" w:rsidRDefault="007071DC"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235BE1" w:rsidRPr="00F539AE" w:rsidRDefault="00235BE1" w:rsidP="00235BE1">
      <w:pPr>
        <w:pStyle w:val="23"/>
        <w:tabs>
          <w:tab w:val="left" w:pos="730"/>
        </w:tabs>
        <w:spacing w:before="0" w:after="0"/>
        <w:ind w:right="23" w:firstLine="709"/>
        <w:jc w:val="both"/>
        <w:rPr>
          <w:rFonts w:ascii="Times New Roman" w:eastAsia="Courier New" w:hAnsi="Times New Roman" w:cs="Times New Roman"/>
          <w:color w:val="auto"/>
          <w:sz w:val="24"/>
          <w:szCs w:val="24"/>
        </w:rPr>
      </w:pPr>
    </w:p>
    <w:p w:rsidR="00AA3C15"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AD26DF" w:rsidRPr="00F539AE" w:rsidRDefault="00115260" w:rsidP="00AD26DF">
      <w:pPr>
        <w:pStyle w:val="23"/>
        <w:shd w:val="clear" w:color="auto" w:fill="auto"/>
        <w:spacing w:before="0" w:after="0" w:line="240" w:lineRule="auto"/>
        <w:ind w:right="20"/>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ab/>
      </w:r>
    </w:p>
    <w:p w:rsidR="00CC3A4A" w:rsidRPr="00F539AE" w:rsidRDefault="00CC3A4A" w:rsidP="00CC3A4A">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По собственной инициативе заявитель может представить следующие документы:</w:t>
      </w:r>
    </w:p>
    <w:p w:rsidR="00DF7D46" w:rsidRPr="003C177F" w:rsidRDefault="00DF7D46" w:rsidP="00DF7D46">
      <w:pPr>
        <w:widowControl/>
        <w:autoSpaceDE w:val="0"/>
        <w:autoSpaceDN w:val="0"/>
        <w:adjustRightInd w:val="0"/>
        <w:ind w:firstLine="708"/>
        <w:jc w:val="both"/>
        <w:outlineLvl w:val="0"/>
        <w:rPr>
          <w:rFonts w:ascii="Times New Roman" w:hAnsi="Times New Roman" w:cs="Times New Roman"/>
          <w:color w:val="auto"/>
        </w:rPr>
      </w:pPr>
      <w:r w:rsidRPr="003C177F">
        <w:rPr>
          <w:rFonts w:ascii="Times New Roman" w:hAnsi="Times New Roman" w:cs="Times New Roman"/>
          <w:color w:val="auto"/>
        </w:rPr>
        <w:t>-</w:t>
      </w:r>
      <w:r w:rsidR="009B281D" w:rsidRPr="003C177F">
        <w:rPr>
          <w:rFonts w:ascii="Times New Roman" w:hAnsi="Times New Roman" w:cs="Times New Roman"/>
          <w:color w:val="auto"/>
        </w:rPr>
        <w:t xml:space="preserve"> выписку из </w:t>
      </w:r>
      <w:r w:rsidRPr="003C177F">
        <w:rPr>
          <w:rFonts w:ascii="Times New Roman" w:hAnsi="Times New Roman" w:cs="Times New Roman"/>
          <w:color w:val="auto"/>
        </w:rPr>
        <w:t xml:space="preserve">Единого государственного реестра недвижимости </w:t>
      </w:r>
      <w:r w:rsidR="009B281D" w:rsidRPr="003C177F">
        <w:rPr>
          <w:rFonts w:ascii="Times New Roman" w:hAnsi="Times New Roman" w:cs="Times New Roman"/>
          <w:color w:val="auto"/>
        </w:rPr>
        <w:t>об основных характеристиках и зарегистрированных правах на испрашиваемый земельный участок</w:t>
      </w:r>
      <w:r w:rsidRPr="003C177F">
        <w:rPr>
          <w:rFonts w:ascii="Times New Roman" w:hAnsi="Times New Roman" w:cs="Times New Roman"/>
          <w:color w:val="auto"/>
        </w:rPr>
        <w:t>, либо кадастровый паспорт испрашиваемого земельного участка (в случае если кадастровый учет осуществлен до 01.01.2017 года с выдачей кадастрового паспорта).</w:t>
      </w:r>
    </w:p>
    <w:p w:rsidR="00CC3A4A" w:rsidRPr="00F539AE" w:rsidRDefault="00CC3A4A" w:rsidP="00AD26DF">
      <w:pPr>
        <w:widowControl/>
        <w:autoSpaceDE w:val="0"/>
        <w:autoSpaceDN w:val="0"/>
        <w:adjustRightInd w:val="0"/>
        <w:jc w:val="both"/>
        <w:outlineLvl w:val="0"/>
        <w:rPr>
          <w:rFonts w:ascii="Times New Roman" w:hAnsi="Times New Roman" w:cs="Times New Roman"/>
          <w:color w:val="auto"/>
        </w:rPr>
      </w:pPr>
    </w:p>
    <w:p w:rsidR="0016146F" w:rsidRPr="00F539AE" w:rsidRDefault="0016146F" w:rsidP="00E92D0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F539AE">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16146F" w:rsidRPr="00F539AE" w:rsidRDefault="0016146F" w:rsidP="00C0746E">
      <w:pPr>
        <w:widowControl/>
        <w:autoSpaceDE w:val="0"/>
        <w:autoSpaceDN w:val="0"/>
        <w:adjustRightInd w:val="0"/>
        <w:ind w:firstLine="709"/>
        <w:jc w:val="both"/>
        <w:outlineLvl w:val="0"/>
        <w:rPr>
          <w:rFonts w:ascii="Times New Roman" w:hAnsi="Times New Roman" w:cs="Times New Roman"/>
          <w:color w:val="auto"/>
        </w:rPr>
      </w:pPr>
    </w:p>
    <w:p w:rsidR="00116E47" w:rsidRPr="00F539AE" w:rsidRDefault="00116E47" w:rsidP="00116E47">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непредставление заявителем документа, удостоверяющего его личность;</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AD26DF" w:rsidRPr="00F539AE" w:rsidRDefault="00AD26DF" w:rsidP="00E92D00">
      <w:pPr>
        <w:widowControl/>
        <w:autoSpaceDE w:val="0"/>
        <w:autoSpaceDN w:val="0"/>
        <w:adjustRightInd w:val="0"/>
        <w:jc w:val="both"/>
        <w:outlineLvl w:val="0"/>
        <w:rPr>
          <w:rFonts w:ascii="Times New Roman" w:hAnsi="Times New Roman" w:cs="Times New Roman"/>
          <w:b/>
          <w:i/>
          <w:color w:val="auto"/>
        </w:rPr>
      </w:pPr>
    </w:p>
    <w:p w:rsidR="00CF20C2" w:rsidRPr="00F539AE" w:rsidRDefault="00CF20C2" w:rsidP="00E92D0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F539AE">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F539AE" w:rsidRDefault="00F9782B" w:rsidP="008756D0">
      <w:pPr>
        <w:widowControl/>
        <w:autoSpaceDE w:val="0"/>
        <w:autoSpaceDN w:val="0"/>
        <w:adjustRightInd w:val="0"/>
        <w:jc w:val="both"/>
        <w:outlineLvl w:val="0"/>
        <w:rPr>
          <w:rFonts w:ascii="Times New Roman" w:hAnsi="Times New Roman" w:cs="Times New Roman"/>
          <w:color w:val="auto"/>
        </w:rPr>
      </w:pPr>
    </w:p>
    <w:p w:rsidR="00740378" w:rsidRPr="00F539AE" w:rsidRDefault="00740378" w:rsidP="00C20D28">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Исчерпывающий перечень оснований для отказа в предоставлении муниципальной услуги</w:t>
      </w:r>
      <w:r w:rsidR="00C20D28" w:rsidRPr="00F539AE">
        <w:rPr>
          <w:rFonts w:ascii="Times New Roman" w:hAnsi="Times New Roman" w:cs="Times New Roman"/>
          <w:color w:val="auto"/>
        </w:rPr>
        <w:t>:</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с заявлением обратилось ненадлежащее лицо;</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представленные документы по форме или содержанию не соответствуют требованиям действующего законодательства, а также требованиям Административного регламента;</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земельный участок зарезервирован для муниципальных нужд;</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xml:space="preserve">- непредставление документов, указанных в </w:t>
      </w:r>
      <w:r w:rsidR="00735003" w:rsidRPr="00F539AE">
        <w:rPr>
          <w:rFonts w:ascii="Times New Roman" w:hAnsi="Times New Roman" w:cs="Times New Roman"/>
          <w:color w:val="auto"/>
        </w:rPr>
        <w:t>исчерпывающем перечне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F539AE">
        <w:rPr>
          <w:rFonts w:ascii="Times New Roman" w:hAnsi="Times New Roman" w:cs="Times New Roman"/>
          <w:color w:val="auto"/>
        </w:rPr>
        <w:t>;</w:t>
      </w:r>
    </w:p>
    <w:p w:rsidR="00AD26DF"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о</w:t>
      </w:r>
      <w:r w:rsidR="00AD26DF" w:rsidRPr="00F539AE">
        <w:rPr>
          <w:rFonts w:ascii="Times New Roman" w:hAnsi="Times New Roman" w:cs="Times New Roman"/>
          <w:color w:val="auto"/>
        </w:rPr>
        <w:t>тсутствие сведений в государственном кадастре недвижимости, необходимых для выдачи кадастрового паспорта испрашиваемого земельного участка;</w:t>
      </w:r>
    </w:p>
    <w:p w:rsidR="00AD26DF"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п</w:t>
      </w:r>
      <w:r w:rsidR="00AD26DF" w:rsidRPr="00F539AE">
        <w:rPr>
          <w:rFonts w:ascii="Times New Roman" w:hAnsi="Times New Roman" w:cs="Times New Roman"/>
          <w:color w:val="auto"/>
        </w:rPr>
        <w:t>лощадь испрашиваемого земельного участка превышает площадь, указанную в схеме расположения земельного участка, в соответствии с которой такой земельный участок был образован, более чем на десять процентов;</w:t>
      </w:r>
    </w:p>
    <w:p w:rsidR="00D3045D"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г</w:t>
      </w:r>
      <w:r w:rsidR="00AD26DF" w:rsidRPr="00F539AE">
        <w:rPr>
          <w:rFonts w:ascii="Times New Roman" w:hAnsi="Times New Roman" w:cs="Times New Roman"/>
          <w:color w:val="auto"/>
        </w:rPr>
        <w:t>раницы испрашиваемого земельного участка не соответствуют границам, указанным в схеме расположения земельного участка, в соответствии с которой такой земельный участок был образован.</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содержание противоречивых сведений в представленных Документах и запросе;</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304ABA" w:rsidRPr="00F539AE" w:rsidRDefault="00304ABA" w:rsidP="00304ABA">
      <w:pPr>
        <w:pStyle w:val="23"/>
        <w:spacing w:before="0" w:after="0" w:line="240" w:lineRule="auto"/>
        <w:ind w:right="23" w:firstLine="708"/>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E92D00" w:rsidRPr="00F539AE" w:rsidRDefault="00E92D00" w:rsidP="00AD26DF">
      <w:pPr>
        <w:widowControl/>
        <w:autoSpaceDE w:val="0"/>
        <w:autoSpaceDN w:val="0"/>
        <w:adjustRightInd w:val="0"/>
        <w:jc w:val="both"/>
        <w:outlineLvl w:val="0"/>
        <w:rPr>
          <w:rFonts w:ascii="Times New Roman" w:hAnsi="Times New Roman" w:cs="Times New Roman"/>
          <w:color w:val="auto"/>
        </w:rPr>
      </w:pP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p>
    <w:p w:rsidR="004D3744" w:rsidRPr="00F539AE" w:rsidRDefault="004D3744" w:rsidP="00E92D00">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F539AE">
        <w:rPr>
          <w:rFonts w:ascii="Times New Roman" w:hAnsi="Times New Roman" w:cs="Times New Roman"/>
          <w:b/>
          <w:i/>
          <w:color w:val="auto"/>
        </w:rPr>
        <w:t>Порядок, размер и основания взимания государственной</w:t>
      </w:r>
    </w:p>
    <w:p w:rsidR="004D3744" w:rsidRPr="00F539AE"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F539AE">
        <w:rPr>
          <w:rFonts w:ascii="Times New Roman" w:hAnsi="Times New Roman" w:cs="Times New Roman"/>
          <w:b/>
          <w:i/>
          <w:color w:val="auto"/>
        </w:rPr>
        <w:t>пошлины или иной платы, взимаемой за предоставление</w:t>
      </w:r>
    </w:p>
    <w:p w:rsidR="004D3744" w:rsidRPr="00F539AE" w:rsidRDefault="004D3744" w:rsidP="008756D0">
      <w:pPr>
        <w:widowControl/>
        <w:autoSpaceDE w:val="0"/>
        <w:autoSpaceDN w:val="0"/>
        <w:adjustRightInd w:val="0"/>
        <w:ind w:left="360"/>
        <w:jc w:val="center"/>
        <w:outlineLvl w:val="0"/>
        <w:rPr>
          <w:rFonts w:ascii="Times New Roman" w:hAnsi="Times New Roman" w:cs="Times New Roman"/>
          <w:b/>
          <w:i/>
          <w:color w:val="auto"/>
        </w:rPr>
      </w:pPr>
      <w:r w:rsidRPr="00F539AE">
        <w:rPr>
          <w:rFonts w:ascii="Times New Roman" w:hAnsi="Times New Roman" w:cs="Times New Roman"/>
          <w:b/>
          <w:i/>
          <w:color w:val="auto"/>
        </w:rPr>
        <w:t>муниципальной услуги</w:t>
      </w:r>
    </w:p>
    <w:p w:rsidR="00740378" w:rsidRPr="00F539AE" w:rsidRDefault="00740378" w:rsidP="00740378">
      <w:pPr>
        <w:widowControl/>
        <w:autoSpaceDE w:val="0"/>
        <w:autoSpaceDN w:val="0"/>
        <w:adjustRightInd w:val="0"/>
        <w:jc w:val="both"/>
        <w:outlineLvl w:val="0"/>
        <w:rPr>
          <w:rFonts w:ascii="Times New Roman" w:hAnsi="Times New Roman" w:cs="Times New Roman"/>
          <w:color w:val="auto"/>
        </w:rPr>
      </w:pPr>
    </w:p>
    <w:p w:rsidR="00A308AF" w:rsidRPr="00F539AE" w:rsidRDefault="00740378" w:rsidP="00740378">
      <w:pPr>
        <w:widowControl/>
        <w:autoSpaceDE w:val="0"/>
        <w:autoSpaceDN w:val="0"/>
        <w:adjustRightInd w:val="0"/>
        <w:ind w:firstLine="709"/>
        <w:jc w:val="both"/>
        <w:outlineLvl w:val="0"/>
        <w:rPr>
          <w:rFonts w:ascii="Times New Roman" w:hAnsi="Times New Roman" w:cs="Times New Roman"/>
          <w:color w:val="auto"/>
        </w:rPr>
      </w:pPr>
      <w:r w:rsidRPr="00F539AE">
        <w:rPr>
          <w:rFonts w:ascii="Times New Roman" w:hAnsi="Times New Roman" w:cs="Times New Roman"/>
          <w:color w:val="auto"/>
        </w:rPr>
        <w:t>Взимание платы за предоставление муниципальной услуги «</w:t>
      </w:r>
      <w:r w:rsidR="00735003" w:rsidRPr="00F539AE">
        <w:rPr>
          <w:rFonts w:ascii="Times New Roman" w:hAnsi="Times New Roman" w:cs="Times New Roman"/>
          <w:color w:val="auto"/>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color w:val="auto"/>
        </w:rPr>
        <w:t>» нормативными правовыми актами не предусмотрено.</w:t>
      </w:r>
    </w:p>
    <w:p w:rsidR="00C20D28" w:rsidRPr="00F539AE" w:rsidRDefault="00C20D28" w:rsidP="005C42E9">
      <w:pPr>
        <w:widowControl/>
        <w:autoSpaceDE w:val="0"/>
        <w:autoSpaceDN w:val="0"/>
        <w:adjustRightInd w:val="0"/>
        <w:jc w:val="both"/>
        <w:outlineLvl w:val="0"/>
        <w:rPr>
          <w:rFonts w:ascii="Times New Roman" w:eastAsiaTheme="minorEastAsia" w:hAnsi="Times New Roman" w:cs="Times New Roman"/>
          <w:b/>
          <w:i/>
          <w:color w:val="auto"/>
          <w:szCs w:val="28"/>
        </w:rPr>
      </w:pPr>
    </w:p>
    <w:p w:rsidR="00E92D00" w:rsidRPr="00F539AE" w:rsidRDefault="00E92D00" w:rsidP="00E92D00">
      <w:pPr>
        <w:pStyle w:val="af"/>
        <w:numPr>
          <w:ilvl w:val="0"/>
          <w:numId w:val="4"/>
        </w:numPr>
        <w:autoSpaceDE w:val="0"/>
        <w:autoSpaceDN w:val="0"/>
        <w:adjustRightInd w:val="0"/>
        <w:jc w:val="center"/>
        <w:rPr>
          <w:rFonts w:ascii="Times New Roman" w:eastAsiaTheme="minorEastAsia" w:hAnsi="Times New Roman" w:cs="Times New Roman"/>
          <w:i/>
          <w:color w:val="auto"/>
        </w:rPr>
      </w:pPr>
      <w:r w:rsidRPr="00F539AE">
        <w:rPr>
          <w:rFonts w:ascii="Times New Roman" w:eastAsiaTheme="minorEastAsia" w:hAnsi="Times New Roman" w:cs="Times New Roman"/>
          <w:b/>
          <w:i/>
          <w:color w:val="auto"/>
        </w:rPr>
        <w:t>Оказание услуги в электронной форме:</w:t>
      </w:r>
    </w:p>
    <w:p w:rsidR="00E92D00" w:rsidRPr="00F539AE" w:rsidRDefault="00E92D00" w:rsidP="00E92D00">
      <w:pPr>
        <w:autoSpaceDE w:val="0"/>
        <w:autoSpaceDN w:val="0"/>
        <w:adjustRightInd w:val="0"/>
        <w:jc w:val="center"/>
        <w:rPr>
          <w:rFonts w:ascii="Times New Roman" w:eastAsiaTheme="minorEastAsia" w:hAnsi="Times New Roman" w:cs="Times New Roman"/>
          <w:b/>
          <w:color w:val="auto"/>
          <w:sz w:val="28"/>
          <w:szCs w:val="28"/>
        </w:rPr>
      </w:pP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F539AE">
        <w:rPr>
          <w:rFonts w:ascii="Times New Roman" w:hAnsi="Times New Roman" w:cs="Times New Roman"/>
          <w:color w:val="auto"/>
        </w:rPr>
        <w:t xml:space="preserve"> полученные путем сканирования) </w:t>
      </w:r>
      <w:r w:rsidRPr="00F539AE">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pdf, doc, docx (для документов с текстовым содержанием);</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pdf, jpeg (для документов с графическим содержанием);</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документы формируются в виде отдельных файлов;</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 состоящий из нескольких листов, должен быть объединен в один файл;</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5) сканирование документов осуществляется:</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черно-белом режиме при отсутствии в документе графических изображений;</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2D00" w:rsidRPr="00F539AE" w:rsidRDefault="00E92D00" w:rsidP="00E92D00">
      <w:pPr>
        <w:autoSpaceDE w:val="0"/>
        <w:autoSpaceDN w:val="0"/>
        <w:adjustRightInd w:val="0"/>
        <w:ind w:firstLine="54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xml:space="preserve">Заявителю в качестве результата предоставления услуги обеспечивается по его </w:t>
      </w:r>
      <w:r w:rsidRPr="00F539AE">
        <w:rPr>
          <w:rFonts w:ascii="Times New Roman" w:eastAsiaTheme="minorEastAsia" w:hAnsi="Times New Roman" w:cs="Times New Roman"/>
          <w:color w:val="auto"/>
        </w:rPr>
        <w:lastRenderedPageBreak/>
        <w:t>выбору возможность получения:</w:t>
      </w:r>
    </w:p>
    <w:p w:rsidR="00E92D00" w:rsidRPr="00F539AE" w:rsidRDefault="00E92D00" w:rsidP="00E92D00">
      <w:pPr>
        <w:autoSpaceDE w:val="0"/>
        <w:autoSpaceDN w:val="0"/>
        <w:adjustRightInd w:val="0"/>
        <w:ind w:firstLine="72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E92D00" w:rsidRPr="00F539AE" w:rsidRDefault="00E92D00" w:rsidP="00E92D00">
      <w:pPr>
        <w:autoSpaceDE w:val="0"/>
        <w:autoSpaceDN w:val="0"/>
        <w:adjustRightInd w:val="0"/>
        <w:ind w:firstLine="72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92D00" w:rsidRPr="00F539AE" w:rsidRDefault="00E92D00" w:rsidP="00E92D0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F539AE">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92D00" w:rsidRPr="00F539AE" w:rsidRDefault="00E92D00" w:rsidP="00E92D00">
      <w:pPr>
        <w:widowControl/>
        <w:autoSpaceDE w:val="0"/>
        <w:autoSpaceDN w:val="0"/>
        <w:adjustRightInd w:val="0"/>
        <w:ind w:firstLine="540"/>
        <w:jc w:val="both"/>
        <w:rPr>
          <w:rFonts w:ascii="Calibri" w:eastAsiaTheme="minorEastAsia" w:hAnsi="Calibri" w:cs="Calibri"/>
          <w:color w:val="auto"/>
        </w:rPr>
      </w:pPr>
      <w:r w:rsidRPr="00F539AE">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E92D00" w:rsidRPr="00F539AE" w:rsidRDefault="00E92D00" w:rsidP="00E92D00">
      <w:pPr>
        <w:autoSpaceDE w:val="0"/>
        <w:autoSpaceDN w:val="0"/>
        <w:adjustRightInd w:val="0"/>
        <w:ind w:firstLine="540"/>
        <w:jc w:val="both"/>
        <w:rPr>
          <w:rFonts w:ascii="Calibri" w:eastAsiaTheme="minorEastAsia" w:hAnsi="Calibri" w:cs="Calibri"/>
          <w:color w:val="auto"/>
        </w:rPr>
      </w:pPr>
      <w:r w:rsidRPr="00F539AE">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92D00" w:rsidRPr="00F539AE" w:rsidRDefault="00E92D00" w:rsidP="00E92D00">
      <w:pPr>
        <w:widowControl/>
        <w:autoSpaceDE w:val="0"/>
        <w:autoSpaceDN w:val="0"/>
        <w:adjustRightInd w:val="0"/>
        <w:rPr>
          <w:rFonts w:ascii="Times New Roman" w:hAnsi="Times New Roman" w:cs="Times New Roman"/>
          <w:color w:val="auto"/>
        </w:rPr>
      </w:pPr>
    </w:p>
    <w:p w:rsidR="00E92D00" w:rsidRPr="00F539AE" w:rsidRDefault="00E92D00" w:rsidP="00E92D00">
      <w:pPr>
        <w:widowControl/>
        <w:autoSpaceDE w:val="0"/>
        <w:autoSpaceDN w:val="0"/>
        <w:adjustRightInd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Блок-схема предоставления муниципальной услуги приводится в приложении</w:t>
      </w:r>
      <w:r w:rsidR="003C177F">
        <w:rPr>
          <w:rFonts w:ascii="Times New Roman" w:hAnsi="Times New Roman" w:cs="Times New Roman"/>
          <w:color w:val="auto"/>
        </w:rPr>
        <w:t xml:space="preserve"> </w:t>
      </w:r>
      <w:r w:rsidRPr="00F539AE">
        <w:rPr>
          <w:rFonts w:ascii="Times New Roman" w:hAnsi="Times New Roman" w:cs="Times New Roman"/>
          <w:color w:val="auto"/>
        </w:rPr>
        <w:t xml:space="preserve"> к административному регламенту.</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а) прием заявления и документов (в т.ч. административные действия по приему запроса о предоставлении муниципальной услуги через Портал);</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 xml:space="preserve">б) направление заявления и документов в </w:t>
      </w:r>
      <w:r w:rsidR="00F539AE" w:rsidRPr="00F539AE">
        <w:rPr>
          <w:rFonts w:ascii="Times New Roman" w:hAnsi="Times New Roman" w:cs="Times New Roman"/>
          <w:color w:val="auto"/>
        </w:rPr>
        <w:t>Подразделение</w:t>
      </w:r>
      <w:r w:rsidRPr="00F539AE">
        <w:rPr>
          <w:rFonts w:ascii="Times New Roman" w:hAnsi="Times New Roman" w:cs="Times New Roman"/>
          <w:color w:val="auto"/>
        </w:rPr>
        <w:t>;</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 xml:space="preserve">в) рассмотрение </w:t>
      </w:r>
      <w:r w:rsidR="00F539AE" w:rsidRPr="00F539AE">
        <w:rPr>
          <w:rFonts w:ascii="Times New Roman" w:hAnsi="Times New Roman" w:cs="Times New Roman"/>
          <w:color w:val="auto"/>
        </w:rPr>
        <w:t>Подразделением</w:t>
      </w:r>
      <w:r w:rsidRPr="00F539AE">
        <w:rPr>
          <w:rFonts w:ascii="Times New Roman" w:hAnsi="Times New Roman" w:cs="Times New Roman"/>
          <w:color w:val="auto"/>
        </w:rPr>
        <w:t xml:space="preserve"> представленных документов;</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г) межведомственное информационное взаимодействие;</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д) 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е)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ж)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Административная процедура по приему заявления и документов</w:t>
      </w:r>
    </w:p>
    <w:p w:rsidR="00E92D00" w:rsidRDefault="00E92D00" w:rsidP="00E92D00">
      <w:pPr>
        <w:widowControl/>
        <w:autoSpaceDE w:val="0"/>
        <w:autoSpaceDN w:val="0"/>
        <w:adjustRightInd w:val="0"/>
        <w:jc w:val="center"/>
        <w:outlineLvl w:val="0"/>
        <w:rPr>
          <w:rFonts w:ascii="Times New Roman" w:hAnsi="Times New Roman" w:cs="Times New Roman"/>
          <w:b/>
          <w:i/>
          <w:color w:val="auto"/>
        </w:rPr>
      </w:pP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xml:space="preserve">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w:t>
      </w:r>
      <w:r w:rsidRPr="00F539AE">
        <w:rPr>
          <w:rFonts w:ascii="Times New Roman" w:hAnsi="Times New Roman" w:cs="Times New Roman"/>
          <w:bCs/>
          <w:color w:val="auto"/>
        </w:rPr>
        <w:lastRenderedPageBreak/>
        <w:t>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а) устанавливает предмет обращения;</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порядковый номер записи;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дату;</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данные о заявителе;</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цель обращения заявителя;</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способ получения результата предоставления муниципальной услуги;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свои фамилию и инициалы.</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F539AE">
          <w:rPr>
            <w:rFonts w:ascii="Times New Roman" w:hAnsi="Times New Roman" w:cs="Times New Roman"/>
            <w:bCs/>
            <w:color w:val="auto"/>
          </w:rPr>
          <w:t>расписку</w:t>
        </w:r>
      </w:hyperlink>
      <w:r w:rsidRPr="00F539AE">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Максимальный срок административной процедуры – 45 минут.</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приему заявления и документов)</w:t>
      </w:r>
    </w:p>
    <w:p w:rsidR="00E92D00" w:rsidRPr="00F539AE" w:rsidRDefault="00E92D00" w:rsidP="00E92D00">
      <w:pPr>
        <w:pStyle w:val="ConsPlusNormal"/>
        <w:ind w:firstLine="539"/>
        <w:jc w:val="both"/>
        <w:rPr>
          <w:rFonts w:ascii="Times New Roman" w:hAnsi="Times New Roman" w:cs="Times New Roman"/>
          <w:bCs/>
          <w:sz w:val="24"/>
          <w:szCs w:val="24"/>
        </w:rPr>
      </w:pP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 устанавливает предмет обращения;</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б) регистрирует запрос в информационной системе, используемой для оказания </w:t>
      </w:r>
      <w:r w:rsidRPr="00F539AE">
        <w:rPr>
          <w:rFonts w:ascii="Times New Roman" w:hAnsi="Times New Roman" w:cs="Times New Roman"/>
          <w:bCs/>
          <w:sz w:val="24"/>
          <w:szCs w:val="24"/>
        </w:rPr>
        <w:lastRenderedPageBreak/>
        <w:t>муниципальных услуг (далее – ИС);</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в) направляет в </w:t>
      </w:r>
      <w:r w:rsidRPr="00F539AE">
        <w:rPr>
          <w:rFonts w:ascii="Times New Roman" w:hAnsi="Times New Roman" w:cs="Times New Roman"/>
          <w:sz w:val="24"/>
          <w:szCs w:val="24"/>
        </w:rPr>
        <w:t>личный кабинет заявителя на Портале</w:t>
      </w:r>
      <w:r w:rsidRPr="00F539AE">
        <w:rPr>
          <w:rFonts w:ascii="Times New Roman" w:hAnsi="Times New Roman" w:cs="Times New Roman"/>
          <w:bCs/>
          <w:sz w:val="24"/>
          <w:szCs w:val="24"/>
        </w:rPr>
        <w:t xml:space="preserve"> с использованием ИС </w:t>
      </w:r>
      <w:r w:rsidRPr="00F539AE">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F539AE">
        <w:rPr>
          <w:rFonts w:ascii="Times New Roman" w:hAnsi="Times New Roman" w:cs="Times New Roman"/>
          <w:sz w:val="24"/>
          <w:szCs w:val="24"/>
        </w:rPr>
        <w:t>Портале</w:t>
      </w:r>
      <w:r w:rsidRPr="00F539AE">
        <w:rPr>
          <w:rFonts w:ascii="Times New Roman" w:hAnsi="Times New Roman" w:cs="Times New Roman"/>
          <w:bCs/>
          <w:sz w:val="24"/>
          <w:szCs w:val="24"/>
        </w:rPr>
        <w:t xml:space="preserve"> с использованием ИС.</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4F7709" w:rsidRPr="003C177F" w:rsidRDefault="004F7709" w:rsidP="004F7709">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4F7709" w:rsidRPr="003C177F" w:rsidRDefault="004F7709" w:rsidP="004F770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3C177F">
        <w:rPr>
          <w:rFonts w:ascii="Times New Roman" w:hAnsi="Times New Roman" w:cs="Times New Roman"/>
          <w:b/>
          <w:i/>
          <w:color w:val="auto"/>
          <w:sz w:val="24"/>
          <w:szCs w:val="24"/>
        </w:rPr>
        <w:t>пунктом 9 типового положения Административного регламента</w:t>
      </w:r>
      <w:r w:rsidRPr="003C177F">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DF7D46" w:rsidRPr="003C177F" w:rsidRDefault="004F7709" w:rsidP="00DF7D46">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 в </w:t>
      </w:r>
      <w:r w:rsidR="00DF7D46" w:rsidRPr="003C177F">
        <w:rPr>
          <w:rFonts w:ascii="Times New Roman" w:hAnsi="Times New Roman" w:cs="Times New Roman"/>
          <w:color w:val="auto"/>
          <w:sz w:val="24"/>
          <w:szCs w:val="24"/>
        </w:rPr>
        <w:t>Росреестр о предоставлении выписки из</w:t>
      </w:r>
      <w:r w:rsidR="00803FC7" w:rsidRPr="003C177F">
        <w:rPr>
          <w:rFonts w:ascii="Times New Roman" w:hAnsi="Times New Roman" w:cs="Times New Roman"/>
          <w:color w:val="auto"/>
          <w:sz w:val="24"/>
          <w:szCs w:val="24"/>
        </w:rPr>
        <w:t xml:space="preserve"> ЕГРН</w:t>
      </w:r>
      <w:r w:rsidR="00DF7D46" w:rsidRPr="003C177F">
        <w:rPr>
          <w:rFonts w:ascii="Times New Roman" w:hAnsi="Times New Roman" w:cs="Times New Roman"/>
          <w:color w:val="auto"/>
          <w:sz w:val="24"/>
          <w:szCs w:val="24"/>
        </w:rPr>
        <w:t xml:space="preserve"> об основных характеристиках и зарегистрированных правах</w:t>
      </w:r>
      <w:r w:rsidR="00803FC7" w:rsidRPr="003C177F">
        <w:rPr>
          <w:rFonts w:ascii="Times New Roman" w:hAnsi="Times New Roman" w:cs="Times New Roman"/>
          <w:color w:val="auto"/>
          <w:sz w:val="24"/>
          <w:szCs w:val="24"/>
        </w:rPr>
        <w:t xml:space="preserve"> на земельный участок</w:t>
      </w:r>
      <w:bookmarkStart w:id="0" w:name="_GoBack"/>
      <w:bookmarkEnd w:id="0"/>
      <w:r w:rsidR="00DF7D46" w:rsidRPr="003C177F">
        <w:rPr>
          <w:rFonts w:ascii="Times New Roman" w:hAnsi="Times New Roman" w:cs="Times New Roman"/>
          <w:color w:val="auto"/>
          <w:sz w:val="24"/>
          <w:szCs w:val="24"/>
        </w:rPr>
        <w:t>.</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В случае поступления запрошенной информации (документов) не в полном объеме 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i/>
          <w:color w:val="auto"/>
          <w:sz w:val="24"/>
          <w:szCs w:val="24"/>
        </w:rPr>
      </w:pPr>
      <w:r w:rsidRPr="003C177F">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3C177F">
        <w:rPr>
          <w:rFonts w:ascii="Times New Roman" w:hAnsi="Times New Roman" w:cs="Times New Roman"/>
          <w:b/>
          <w:i/>
          <w:color w:val="auto"/>
          <w:sz w:val="24"/>
          <w:szCs w:val="24"/>
        </w:rPr>
        <w:t>пунктом 9 типового положения Административного регламента</w:t>
      </w:r>
      <w:r w:rsidRPr="003C177F">
        <w:rPr>
          <w:rFonts w:ascii="Times New Roman" w:hAnsi="Times New Roman" w:cs="Times New Roman"/>
          <w:color w:val="auto"/>
          <w:sz w:val="24"/>
          <w:szCs w:val="24"/>
        </w:rPr>
        <w:t xml:space="preserve">, административная процедура по </w:t>
      </w:r>
      <w:r w:rsidRPr="003C177F">
        <w:rPr>
          <w:rFonts w:ascii="Times New Roman" w:hAnsi="Times New Roman" w:cs="Times New Roman"/>
          <w:color w:val="auto"/>
          <w:sz w:val="24"/>
          <w:szCs w:val="24"/>
        </w:rPr>
        <w:lastRenderedPageBreak/>
        <w:t xml:space="preserve">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w:t>
      </w:r>
      <w:r w:rsidRPr="003C177F">
        <w:rPr>
          <w:rFonts w:ascii="Times New Roman" w:hAnsi="Times New Roman" w:cs="Times New Roman"/>
          <w:b/>
          <w:i/>
          <w:color w:val="auto"/>
          <w:sz w:val="24"/>
          <w:szCs w:val="24"/>
        </w:rPr>
        <w:t xml:space="preserve">административной процедуры по </w:t>
      </w:r>
      <w:r w:rsidRPr="003C177F">
        <w:rPr>
          <w:rFonts w:ascii="Times New Roman" w:hAnsi="Times New Roman" w:cs="Times New Roman"/>
          <w:i/>
          <w:color w:val="auto"/>
          <w:sz w:val="24"/>
          <w:szCs w:val="24"/>
        </w:rPr>
        <w:t>(наименование следующей административной процедуры)</w:t>
      </w:r>
      <w:r w:rsidRPr="003C177F">
        <w:rPr>
          <w:rFonts w:ascii="Times New Roman" w:hAnsi="Times New Roman" w:cs="Times New Roman"/>
          <w:color w:val="auto"/>
          <w:sz w:val="24"/>
          <w:szCs w:val="24"/>
        </w:rPr>
        <w:t>.</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3C177F">
        <w:rPr>
          <w:rFonts w:ascii="Times New Roman" w:hAnsi="Times New Roman" w:cs="Times New Roman"/>
          <w:b/>
          <w:i/>
          <w:color w:val="auto"/>
          <w:sz w:val="24"/>
          <w:szCs w:val="24"/>
        </w:rPr>
        <w:t>в пункте 9 типового положения Административного регламента</w:t>
      </w:r>
      <w:r w:rsidRPr="003C177F">
        <w:rPr>
          <w:rFonts w:ascii="Times New Roman" w:hAnsi="Times New Roman" w:cs="Times New Roman"/>
          <w:color w:val="auto"/>
          <w:sz w:val="24"/>
          <w:szCs w:val="24"/>
        </w:rPr>
        <w:t>, полученные по межведомственным запросам.</w:t>
      </w:r>
    </w:p>
    <w:p w:rsidR="004F7709" w:rsidRPr="003C177F" w:rsidRDefault="004F7709" w:rsidP="004F7709">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4F7709" w:rsidRPr="003C177F" w:rsidRDefault="004F7709" w:rsidP="004F770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E92D00" w:rsidRPr="003C177F"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(в рамках административной процедуры по подготовке и оформлению результата</w:t>
      </w:r>
      <w:r w:rsidRPr="00F539AE">
        <w:rPr>
          <w:rFonts w:ascii="Times New Roman" w:hAnsi="Times New Roman" w:cs="Times New Roman"/>
          <w:b/>
          <w:i/>
          <w:color w:val="auto"/>
          <w:sz w:val="24"/>
          <w:szCs w:val="24"/>
        </w:rPr>
        <w:t xml:space="preserve"> предоставления муниципальной услуги)</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E92D00" w:rsidRPr="00F539AE" w:rsidRDefault="00E92D00" w:rsidP="00E92D00">
      <w:pPr>
        <w:pStyle w:val="ConsPlusNormal"/>
        <w:ind w:firstLine="567"/>
        <w:jc w:val="both"/>
        <w:rPr>
          <w:rFonts w:ascii="Times New Roman" w:hAnsi="Times New Roman" w:cs="Times New Roman"/>
          <w:bCs/>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xml:space="preserve">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w:t>
      </w:r>
      <w:r w:rsidRPr="00F539AE">
        <w:rPr>
          <w:rFonts w:ascii="Times New Roman" w:hAnsi="Times New Roman" w:cs="Times New Roman"/>
          <w:bCs/>
          <w:sz w:val="24"/>
          <w:szCs w:val="24"/>
        </w:rPr>
        <w:lastRenderedPageBreak/>
        <w:t>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выясняет у заявителя номер, указанный в расписке в получении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делает запись в расписке или АИС МФЦ о выдаче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E92D00" w:rsidRPr="00F539AE" w:rsidRDefault="00E92D00" w:rsidP="005C42E9">
      <w:pPr>
        <w:widowControl/>
        <w:autoSpaceDE w:val="0"/>
        <w:autoSpaceDN w:val="0"/>
        <w:adjustRightInd w:val="0"/>
        <w:jc w:val="both"/>
        <w:outlineLvl w:val="0"/>
        <w:rPr>
          <w:rFonts w:ascii="Times New Roman" w:hAnsi="Times New Roman" w:cs="Times New Roman"/>
          <w:color w:val="auto"/>
        </w:rPr>
      </w:pPr>
    </w:p>
    <w:p w:rsidR="00C20D28" w:rsidRDefault="00C20D28"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Pr="00A01707" w:rsidRDefault="003C177F"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Pr="00F539AE" w:rsidRDefault="003C177F" w:rsidP="005C42E9">
      <w:pPr>
        <w:widowControl/>
        <w:autoSpaceDE w:val="0"/>
        <w:autoSpaceDN w:val="0"/>
        <w:adjustRightInd w:val="0"/>
        <w:jc w:val="both"/>
        <w:outlineLvl w:val="0"/>
        <w:rPr>
          <w:rFonts w:ascii="Times New Roman" w:hAnsi="Times New Roman" w:cs="Times New Roman"/>
          <w:color w:val="auto"/>
        </w:rPr>
      </w:pPr>
    </w:p>
    <w:p w:rsidR="00C20D28" w:rsidRPr="00F539AE" w:rsidRDefault="00C20D28" w:rsidP="005C42E9">
      <w:pPr>
        <w:widowControl/>
        <w:autoSpaceDE w:val="0"/>
        <w:autoSpaceDN w:val="0"/>
        <w:adjustRightInd w:val="0"/>
        <w:jc w:val="both"/>
        <w:outlineLvl w:val="0"/>
        <w:rPr>
          <w:rFonts w:ascii="Times New Roman" w:hAnsi="Times New Roman" w:cs="Times New Roman"/>
          <w:color w:val="auto"/>
        </w:rPr>
      </w:pPr>
    </w:p>
    <w:p w:rsidR="005C42E9" w:rsidRPr="00F539AE" w:rsidRDefault="005C42E9" w:rsidP="005C42E9">
      <w:pPr>
        <w:widowControl/>
        <w:autoSpaceDE w:val="0"/>
        <w:autoSpaceDN w:val="0"/>
        <w:adjustRightInd w:val="0"/>
        <w:jc w:val="right"/>
        <w:outlineLvl w:val="0"/>
        <w:rPr>
          <w:rFonts w:ascii="Times New Roman" w:hAnsi="Times New Roman" w:cs="Times New Roman"/>
          <w:color w:val="auto"/>
        </w:rPr>
      </w:pPr>
      <w:r w:rsidRPr="00F539AE">
        <w:rPr>
          <w:rFonts w:ascii="Times New Roman" w:hAnsi="Times New Roman" w:cs="Times New Roman"/>
          <w:color w:val="auto"/>
        </w:rPr>
        <w:t>Приложение N 1</w:t>
      </w:r>
    </w:p>
    <w:p w:rsidR="005C42E9" w:rsidRPr="00F539AE" w:rsidRDefault="005C42E9" w:rsidP="005C42E9">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к Административному регламенту</w:t>
      </w:r>
    </w:p>
    <w:p w:rsidR="00D3045D" w:rsidRPr="00F539AE" w:rsidRDefault="00D3045D" w:rsidP="00D3045D">
      <w:pPr>
        <w:widowControl/>
        <w:autoSpaceDE w:val="0"/>
        <w:autoSpaceDN w:val="0"/>
        <w:adjustRightInd w:val="0"/>
        <w:jc w:val="both"/>
        <w:rPr>
          <w:rFonts w:ascii="Times New Roman" w:hAnsi="Times New Roman" w:cs="Times New Roman"/>
          <w:color w:val="auto"/>
        </w:rPr>
      </w:pPr>
    </w:p>
    <w:p w:rsidR="00C20D28" w:rsidRPr="00F539AE" w:rsidRDefault="00C20D28" w:rsidP="00C20D28">
      <w:pPr>
        <w:widowControl/>
        <w:autoSpaceDE w:val="0"/>
        <w:autoSpaceDN w:val="0"/>
        <w:adjustRightInd w:val="0"/>
        <w:jc w:val="both"/>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Список изменяющих документов</w:t>
      </w:r>
    </w:p>
    <w:p w:rsidR="00735003" w:rsidRPr="00F539AE" w:rsidRDefault="00735003" w:rsidP="00735003">
      <w:pPr>
        <w:widowControl/>
        <w:autoSpaceDE w:val="0"/>
        <w:autoSpaceDN w:val="0"/>
        <w:adjustRightInd w:val="0"/>
        <w:jc w:val="center"/>
        <w:rPr>
          <w:rFonts w:ascii="Times New Roman" w:hAnsi="Times New Roman" w:cs="Times New Roman"/>
          <w:color w:val="auto"/>
        </w:rPr>
      </w:pP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ПРИМЕРНАЯ ФОРМА ЗАЯВЛЕНИЯ</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ОБ ОФОРМЛЕНИИ ЗЕМЕЛЬНОГО УЧАСТКА ПОСЛЕ ОСУЩЕСТВЛЕНИЯ ЕГО ГОСУДАРСТВЕННОГО</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КАДАСТРОВОГО УЧЕТА</w:t>
      </w:r>
    </w:p>
    <w:p w:rsidR="00735003" w:rsidRPr="00F539AE" w:rsidRDefault="00735003" w:rsidP="00735003">
      <w:pPr>
        <w:widowControl/>
        <w:autoSpaceDE w:val="0"/>
        <w:autoSpaceDN w:val="0"/>
        <w:adjustRightInd w:val="0"/>
        <w:jc w:val="both"/>
        <w:rPr>
          <w:color w:val="auto"/>
          <w:sz w:val="20"/>
          <w:szCs w:val="20"/>
        </w:rPr>
      </w:pP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От ________________________________________________________________________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фамилия, имя, отчество, паспортные данные</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_____________________________________________________- (далее - заявитель).</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Адрес заявителя(ей) _______________________________________________________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(место регистрации физического лица)</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Телефон (факс) заявителя(ей) 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Для  дальнейшего оформления прав на земельный участок сообщаю о выполненных</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в  отношении  испрашиваемого  земельного  участка  кадастровых работах и об</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осуществлении  государственного кадастрового учета этого земельного участка</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в  порядке,  установленном  Федеральным  </w:t>
      </w:r>
      <w:hyperlink r:id="rId9" w:history="1">
        <w:r w:rsidRPr="00F539AE">
          <w:rPr>
            <w:color w:val="auto"/>
            <w:sz w:val="20"/>
            <w:szCs w:val="20"/>
          </w:rPr>
          <w:t>законом</w:t>
        </w:r>
      </w:hyperlink>
      <w:r w:rsidRPr="00F539AE">
        <w:rPr>
          <w:color w:val="auto"/>
          <w:sz w:val="20"/>
          <w:szCs w:val="20"/>
        </w:rPr>
        <w:t xml:space="preserve">  от 24.07.2007 N 221-ФЗ "О</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государственном кадастре недвижимости".</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Земельный участок имеет следующие адресные ориентиры:</w:t>
      </w:r>
    </w:p>
    <w:p w:rsidR="00735003" w:rsidRPr="00F539AE" w:rsidRDefault="00735003" w:rsidP="00735003">
      <w:pPr>
        <w:widowControl/>
        <w:autoSpaceDE w:val="0"/>
        <w:autoSpaceDN w:val="0"/>
        <w:adjustRightInd w:val="0"/>
        <w:jc w:val="both"/>
        <w:rPr>
          <w:rFonts w:ascii="Times New Roman" w:hAnsi="Times New Roman" w:cs="Times New Roman"/>
          <w:color w:val="auto"/>
        </w:rPr>
      </w:pPr>
    </w:p>
    <w:tbl>
      <w:tblPr>
        <w:tblW w:w="0" w:type="auto"/>
        <w:tblInd w:w="-5" w:type="dxa"/>
        <w:tblLayout w:type="fixed"/>
        <w:tblCellMar>
          <w:top w:w="102" w:type="dxa"/>
          <w:left w:w="62" w:type="dxa"/>
          <w:bottom w:w="102" w:type="dxa"/>
          <w:right w:w="62" w:type="dxa"/>
        </w:tblCellMar>
        <w:tblLook w:val="0000"/>
      </w:tblPr>
      <w:tblGrid>
        <w:gridCol w:w="8391"/>
      </w:tblGrid>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rPr>
                <w:rFonts w:ascii="Times New Roman" w:hAnsi="Times New Roman" w:cs="Times New Roman"/>
                <w:color w:val="auto"/>
              </w:rPr>
            </w:pP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rPr>
                <w:rFonts w:ascii="Times New Roman" w:hAnsi="Times New Roman" w:cs="Times New Roman"/>
                <w:color w:val="auto"/>
              </w:rPr>
            </w:pP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_________________________________________________________</w:t>
            </w: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(город, улица, дом либо иные адресные ориентиры)</w:t>
            </w:r>
          </w:p>
        </w:tc>
      </w:tr>
    </w:tbl>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Кадастровый номер испрашиваемого земельного участка______________________________</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Заявитель __________________________________________________</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"___" _________ 20__ г.</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right"/>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right"/>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rPr>
          <w:color w:val="auto"/>
          <w:sz w:val="20"/>
          <w:szCs w:val="20"/>
        </w:rPr>
        <w:sectPr w:rsidR="00735003" w:rsidRPr="00F539AE" w:rsidSect="00466404">
          <w:type w:val="continuous"/>
          <w:pgSz w:w="11905" w:h="16838"/>
          <w:pgMar w:top="426" w:right="850" w:bottom="709" w:left="1701" w:header="0" w:footer="0" w:gutter="0"/>
          <w:cols w:space="720"/>
          <w:noEndnote/>
        </w:sectPr>
      </w:pPr>
    </w:p>
    <w:p w:rsidR="00735003" w:rsidRDefault="00735003" w:rsidP="00735003">
      <w:pPr>
        <w:widowControl/>
        <w:autoSpaceDE w:val="0"/>
        <w:autoSpaceDN w:val="0"/>
        <w:adjustRightInd w:val="0"/>
        <w:jc w:val="both"/>
        <w:rPr>
          <w:rFonts w:ascii="Times New Roman" w:hAnsi="Times New Roman" w:cs="Times New Roman"/>
          <w:color w:val="auto"/>
        </w:rPr>
      </w:pPr>
    </w:p>
    <w:p w:rsidR="003C177F" w:rsidRDefault="003C177F" w:rsidP="00735003">
      <w:pPr>
        <w:widowControl/>
        <w:autoSpaceDE w:val="0"/>
        <w:autoSpaceDN w:val="0"/>
        <w:adjustRightInd w:val="0"/>
        <w:jc w:val="both"/>
        <w:rPr>
          <w:rFonts w:ascii="Times New Roman" w:hAnsi="Times New Roman" w:cs="Times New Roman"/>
          <w:color w:val="auto"/>
        </w:rPr>
      </w:pPr>
    </w:p>
    <w:p w:rsidR="003C177F" w:rsidRDefault="003C177F" w:rsidP="00735003">
      <w:pPr>
        <w:widowControl/>
        <w:autoSpaceDE w:val="0"/>
        <w:autoSpaceDN w:val="0"/>
        <w:adjustRightInd w:val="0"/>
        <w:jc w:val="both"/>
        <w:rPr>
          <w:rFonts w:ascii="Times New Roman" w:hAnsi="Times New Roman" w:cs="Times New Roman"/>
          <w:color w:val="auto"/>
        </w:rPr>
      </w:pPr>
    </w:p>
    <w:p w:rsidR="003C177F" w:rsidRPr="00F539AE" w:rsidRDefault="003C177F" w:rsidP="00735003">
      <w:pPr>
        <w:widowControl/>
        <w:autoSpaceDE w:val="0"/>
        <w:autoSpaceDN w:val="0"/>
        <w:adjustRightInd w:val="0"/>
        <w:jc w:val="both"/>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503D52" w:rsidRPr="00F539AE" w:rsidRDefault="00503D52" w:rsidP="00503D52">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 xml:space="preserve">Приложение N </w:t>
      </w:r>
      <w:r w:rsidR="000639FD" w:rsidRPr="00F539AE">
        <w:rPr>
          <w:rFonts w:ascii="Times New Roman" w:hAnsi="Times New Roman" w:cs="Times New Roman"/>
          <w:color w:val="auto"/>
        </w:rPr>
        <w:t>2</w:t>
      </w:r>
    </w:p>
    <w:p w:rsidR="00503D52" w:rsidRPr="00F539AE" w:rsidRDefault="00503D52" w:rsidP="00503D52">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к Административному регламенту</w:t>
      </w:r>
    </w:p>
    <w:p w:rsidR="00503D52" w:rsidRPr="00F539AE" w:rsidRDefault="00503D52" w:rsidP="00503D52">
      <w:pPr>
        <w:widowControl/>
        <w:autoSpaceDE w:val="0"/>
        <w:autoSpaceDN w:val="0"/>
        <w:adjustRightInd w:val="0"/>
        <w:jc w:val="right"/>
        <w:rPr>
          <w:rFonts w:ascii="Times New Roman" w:hAnsi="Times New Roman" w:cs="Times New Roman"/>
          <w:color w:val="auto"/>
        </w:rPr>
      </w:pPr>
    </w:p>
    <w:p w:rsidR="00503D52" w:rsidRPr="00F539AE" w:rsidRDefault="00503D52" w:rsidP="00503D52">
      <w:pPr>
        <w:widowControl/>
        <w:autoSpaceDE w:val="0"/>
        <w:autoSpaceDN w:val="0"/>
        <w:adjustRightInd w:val="0"/>
        <w:jc w:val="right"/>
        <w:rPr>
          <w:rFonts w:ascii="Times New Roman" w:hAnsi="Times New Roman" w:cs="Times New Roman"/>
          <w:color w:val="auto"/>
        </w:rPr>
      </w:pPr>
    </w:p>
    <w:p w:rsidR="00503D52" w:rsidRPr="00F539AE" w:rsidRDefault="00503D52" w:rsidP="00503D52">
      <w:pPr>
        <w:widowControl/>
        <w:autoSpaceDE w:val="0"/>
        <w:autoSpaceDN w:val="0"/>
        <w:adjustRightInd w:val="0"/>
        <w:jc w:val="center"/>
        <w:rPr>
          <w:color w:val="auto"/>
          <w:sz w:val="20"/>
          <w:szCs w:val="20"/>
        </w:rPr>
      </w:pP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БЛОК-СХЕМА</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ПРЕДОСТАВЛЕНИЯ МУНИЦИПАЛЬНОЙ УСЛУГИ "ВЫДАЧА ДОКУМЕНТОВ</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НА ПРЕДОСТАВЛЕНИЕ ЗЕМЕЛЬНЫХ УЧАСТКОВ, НАХОДЯЩИХСЯ В</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ГОСУДАРСТВЕННОЙ ИЛИ МУНИЦИПАЛЬНОЙ СОБСТВЕННОСТИ,</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ДЛЯ ИНДИВИДУАЛЬНОГО ЖИЛИЩНОГО СТРОИТЕЛЬСТВА"</w:t>
      </w:r>
    </w:p>
    <w:p w:rsidR="00503D52" w:rsidRPr="00F539AE" w:rsidRDefault="00503D52" w:rsidP="00503D52">
      <w:pPr>
        <w:widowControl/>
        <w:autoSpaceDE w:val="0"/>
        <w:autoSpaceDN w:val="0"/>
        <w:adjustRightInd w:val="0"/>
        <w:jc w:val="both"/>
        <w:rPr>
          <w:color w:val="auto"/>
          <w:sz w:val="20"/>
          <w:szCs w:val="20"/>
        </w:rPr>
      </w:pP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Обращение заявителя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нет    ┌────────────────────/\─────\/───────────────┐   да</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┌─────────&lt;    Имеются основания для отказа в приеме   &gt;─────────┐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документов?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Прием и регистрация заявления    │        │Отказ в приеме заявления│</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      и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Оформление расписки в получении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│Направление в Подразделение представленных│</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да  │ К заявлению приложены документы, │    нет</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┌──&lt;запрашиваемые по межведомственным &gt;──────────────┐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запросам?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│Межведомственное информационное взаимодействие,│</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направление запросов 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ФГБУ "ФКП Росреестра"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&lt;     Запрошенная по межведомственному     &gt;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да     │            запросу информация            │  нет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&lt;───────────┤       предоставлена в полном объеме?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да&lt;   Имеются основания для отказа в   &gt; нет</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┌─┤предоставлении муниципальной услуги?├─────────────────┐</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lastRenderedPageBreak/>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Подготовка мотивированного отказа │  │ Принятие решения о предоставлении│</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в предоставлении муниципальной   │  │      земельного участка для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услуги                │  │           строительства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Выдача заявителю отказа в     │  │    Подготовка проекта договора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│предоставлении муниципальной услуги│  │              аренды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Выдача заявителю результата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предоставления муниципальной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услуги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884FC2" w:rsidRPr="00F539AE" w:rsidRDefault="00884FC2" w:rsidP="005C42E9">
      <w:pPr>
        <w:widowControl/>
        <w:autoSpaceDE w:val="0"/>
        <w:autoSpaceDN w:val="0"/>
        <w:adjustRightInd w:val="0"/>
        <w:jc w:val="right"/>
        <w:rPr>
          <w:rFonts w:ascii="Times New Roman" w:hAnsi="Times New Roman" w:cs="Times New Roman"/>
          <w:color w:val="auto"/>
        </w:rPr>
      </w:pPr>
    </w:p>
    <w:sectPr w:rsidR="00884FC2" w:rsidRPr="00F539AE" w:rsidSect="00884FC2">
      <w:type w:val="continuous"/>
      <w:pgSz w:w="11905"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D2" w:rsidRDefault="00D53AD2" w:rsidP="00BD239C">
      <w:r>
        <w:separator/>
      </w:r>
    </w:p>
  </w:endnote>
  <w:endnote w:type="continuationSeparator" w:id="1">
    <w:p w:rsidR="00D53AD2" w:rsidRDefault="00D53AD2"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D2" w:rsidRDefault="00D53AD2"/>
  </w:footnote>
  <w:footnote w:type="continuationSeparator" w:id="1">
    <w:p w:rsidR="00D53AD2" w:rsidRDefault="00D53A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039"/>
    <w:multiLevelType w:val="hybridMultilevel"/>
    <w:tmpl w:val="5B5AE49E"/>
    <w:lvl w:ilvl="0" w:tplc="37D66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1986"/>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639FD"/>
    <w:rsid w:val="000739BF"/>
    <w:rsid w:val="000B0253"/>
    <w:rsid w:val="000D6172"/>
    <w:rsid w:val="00102F35"/>
    <w:rsid w:val="00115260"/>
    <w:rsid w:val="00116E47"/>
    <w:rsid w:val="00127FFD"/>
    <w:rsid w:val="00160EBB"/>
    <w:rsid w:val="0016146F"/>
    <w:rsid w:val="001861B1"/>
    <w:rsid w:val="001A0E2C"/>
    <w:rsid w:val="001B660B"/>
    <w:rsid w:val="0021686D"/>
    <w:rsid w:val="00235BE1"/>
    <w:rsid w:val="00246BF9"/>
    <w:rsid w:val="002C794D"/>
    <w:rsid w:val="002F1823"/>
    <w:rsid w:val="00304ABA"/>
    <w:rsid w:val="00355BE3"/>
    <w:rsid w:val="003729F4"/>
    <w:rsid w:val="00380EDD"/>
    <w:rsid w:val="003902D3"/>
    <w:rsid w:val="003A43BC"/>
    <w:rsid w:val="003B39C6"/>
    <w:rsid w:val="003C177F"/>
    <w:rsid w:val="003D309F"/>
    <w:rsid w:val="003D364E"/>
    <w:rsid w:val="003E41DF"/>
    <w:rsid w:val="003E57E4"/>
    <w:rsid w:val="003F0412"/>
    <w:rsid w:val="003F49A4"/>
    <w:rsid w:val="0040491A"/>
    <w:rsid w:val="00452499"/>
    <w:rsid w:val="00466404"/>
    <w:rsid w:val="00474C28"/>
    <w:rsid w:val="004C1A3D"/>
    <w:rsid w:val="004D3744"/>
    <w:rsid w:val="004F5E5A"/>
    <w:rsid w:val="004F7709"/>
    <w:rsid w:val="00503D52"/>
    <w:rsid w:val="00542DEE"/>
    <w:rsid w:val="005539D1"/>
    <w:rsid w:val="00573BA2"/>
    <w:rsid w:val="005B1DF6"/>
    <w:rsid w:val="005B3534"/>
    <w:rsid w:val="005B72DF"/>
    <w:rsid w:val="005C42E9"/>
    <w:rsid w:val="005C6C48"/>
    <w:rsid w:val="005E58D8"/>
    <w:rsid w:val="005E5C8A"/>
    <w:rsid w:val="0061579F"/>
    <w:rsid w:val="006165B3"/>
    <w:rsid w:val="00656BA3"/>
    <w:rsid w:val="00662B79"/>
    <w:rsid w:val="0069643D"/>
    <w:rsid w:val="006A55CB"/>
    <w:rsid w:val="006D0600"/>
    <w:rsid w:val="006E39C6"/>
    <w:rsid w:val="007071DC"/>
    <w:rsid w:val="007233B1"/>
    <w:rsid w:val="00735003"/>
    <w:rsid w:val="00740378"/>
    <w:rsid w:val="007502B4"/>
    <w:rsid w:val="00756C43"/>
    <w:rsid w:val="0077309E"/>
    <w:rsid w:val="007839F5"/>
    <w:rsid w:val="007A3548"/>
    <w:rsid w:val="007A3590"/>
    <w:rsid w:val="007B45F0"/>
    <w:rsid w:val="00803FC7"/>
    <w:rsid w:val="00844F13"/>
    <w:rsid w:val="00853BF1"/>
    <w:rsid w:val="00867116"/>
    <w:rsid w:val="008756D0"/>
    <w:rsid w:val="00884FC2"/>
    <w:rsid w:val="008977E0"/>
    <w:rsid w:val="008B7512"/>
    <w:rsid w:val="0091779D"/>
    <w:rsid w:val="00931F99"/>
    <w:rsid w:val="00940BA8"/>
    <w:rsid w:val="009450FE"/>
    <w:rsid w:val="00982CA2"/>
    <w:rsid w:val="009B281D"/>
    <w:rsid w:val="009F380A"/>
    <w:rsid w:val="00A01707"/>
    <w:rsid w:val="00A0724E"/>
    <w:rsid w:val="00A308AF"/>
    <w:rsid w:val="00A43932"/>
    <w:rsid w:val="00A50CC3"/>
    <w:rsid w:val="00A61FBA"/>
    <w:rsid w:val="00A97D65"/>
    <w:rsid w:val="00AA0E36"/>
    <w:rsid w:val="00AA3C15"/>
    <w:rsid w:val="00AD26DF"/>
    <w:rsid w:val="00AF66CD"/>
    <w:rsid w:val="00B10E59"/>
    <w:rsid w:val="00B41634"/>
    <w:rsid w:val="00B42FDE"/>
    <w:rsid w:val="00B8347E"/>
    <w:rsid w:val="00BB2382"/>
    <w:rsid w:val="00BD239C"/>
    <w:rsid w:val="00C0746E"/>
    <w:rsid w:val="00C20D28"/>
    <w:rsid w:val="00C739BD"/>
    <w:rsid w:val="00C92722"/>
    <w:rsid w:val="00C9518F"/>
    <w:rsid w:val="00CA7D67"/>
    <w:rsid w:val="00CB04CB"/>
    <w:rsid w:val="00CB286E"/>
    <w:rsid w:val="00CB5494"/>
    <w:rsid w:val="00CC3A4A"/>
    <w:rsid w:val="00CC3E14"/>
    <w:rsid w:val="00CC631A"/>
    <w:rsid w:val="00CE2744"/>
    <w:rsid w:val="00CE59DD"/>
    <w:rsid w:val="00CF20C2"/>
    <w:rsid w:val="00D143B1"/>
    <w:rsid w:val="00D3045D"/>
    <w:rsid w:val="00D424E3"/>
    <w:rsid w:val="00D53AD2"/>
    <w:rsid w:val="00DB211E"/>
    <w:rsid w:val="00DB23A8"/>
    <w:rsid w:val="00DC34CF"/>
    <w:rsid w:val="00DC7F27"/>
    <w:rsid w:val="00DF2680"/>
    <w:rsid w:val="00DF7D46"/>
    <w:rsid w:val="00E156F5"/>
    <w:rsid w:val="00E32929"/>
    <w:rsid w:val="00E650D5"/>
    <w:rsid w:val="00E92D00"/>
    <w:rsid w:val="00EA58C8"/>
    <w:rsid w:val="00F22830"/>
    <w:rsid w:val="00F22B91"/>
    <w:rsid w:val="00F51005"/>
    <w:rsid w:val="00F51C19"/>
    <w:rsid w:val="00F52E70"/>
    <w:rsid w:val="00F539AE"/>
    <w:rsid w:val="00F7449A"/>
    <w:rsid w:val="00F9782B"/>
    <w:rsid w:val="00FA47D1"/>
    <w:rsid w:val="00FE659D"/>
    <w:rsid w:val="00FF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3C177F"/>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3C177F"/>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3C177F"/>
    <w:rPr>
      <w:rFonts w:ascii="Times New Roman" w:eastAsia="Times New Roman" w:hAnsi="Times New Roman" w:cs="Times New Roman"/>
      <w:sz w:val="28"/>
      <w:szCs w:val="20"/>
    </w:rPr>
  </w:style>
  <w:style w:type="character" w:customStyle="1" w:styleId="20">
    <w:name w:val="Заголовок 2 Знак"/>
    <w:basedOn w:val="a0"/>
    <w:link w:val="2"/>
    <w:rsid w:val="003C177F"/>
    <w:rPr>
      <w:rFonts w:ascii="Times New Roman" w:eastAsia="Times New Roman" w:hAnsi="Times New Roman" w:cs="Times New Roman"/>
      <w:i/>
      <w:iCs/>
    </w:rPr>
  </w:style>
  <w:style w:type="paragraph" w:styleId="af0">
    <w:name w:val="No Spacing"/>
    <w:uiPriority w:val="1"/>
    <w:qFormat/>
    <w:rsid w:val="003C177F"/>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77478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E1424E0E411CA52628BCCE874E795CADC15F0AE3987E8F9A6266828i0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5989</Words>
  <Characters>34139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2017-09-20T13:49:00Z</cp:lastPrinted>
  <dcterms:created xsi:type="dcterms:W3CDTF">2020-03-11T13:52:00Z</dcterms:created>
  <dcterms:modified xsi:type="dcterms:W3CDTF">2020-03-11T13:52:00Z</dcterms:modified>
</cp:coreProperties>
</file>