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3D" w:rsidRPr="008C711F" w:rsidRDefault="008C711F" w:rsidP="0098053D">
      <w:pPr>
        <w:ind w:left="142"/>
        <w:jc w:val="center"/>
        <w:rPr>
          <w:noProof/>
          <w:sz w:val="20"/>
          <w:szCs w:val="20"/>
        </w:rPr>
      </w:pPr>
      <w:r>
        <w:rPr>
          <w:noProof/>
          <w:sz w:val="20"/>
          <w:szCs w:val="20"/>
        </w:rPr>
        <w:drawing>
          <wp:inline distT="0" distB="0" distL="0" distR="0">
            <wp:extent cx="840105" cy="1031240"/>
            <wp:effectExtent l="19050" t="0" r="0" b="0"/>
            <wp:docPr id="1" name="Рисунок 1"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ока тон ОСНОВНОЙ"/>
                    <pic:cNvPicPr>
                      <a:picLocks noChangeAspect="1" noChangeArrowheads="1"/>
                    </pic:cNvPicPr>
                  </pic:nvPicPr>
                  <pic:blipFill>
                    <a:blip r:embed="rId6" cstate="print"/>
                    <a:srcRect/>
                    <a:stretch>
                      <a:fillRect/>
                    </a:stretch>
                  </pic:blipFill>
                  <pic:spPr bwMode="auto">
                    <a:xfrm>
                      <a:off x="0" y="0"/>
                      <a:ext cx="840105" cy="1031240"/>
                    </a:xfrm>
                    <a:prstGeom prst="rect">
                      <a:avLst/>
                    </a:prstGeom>
                    <a:noFill/>
                    <a:ln w="9525">
                      <a:noFill/>
                      <a:miter lim="800000"/>
                      <a:headEnd/>
                      <a:tailEnd/>
                    </a:ln>
                  </pic:spPr>
                </pic:pic>
              </a:graphicData>
            </a:graphic>
          </wp:inline>
        </w:drawing>
      </w:r>
    </w:p>
    <w:p w:rsidR="00A52839" w:rsidRPr="008C711F" w:rsidRDefault="00A52839" w:rsidP="003857A2">
      <w:pPr>
        <w:jc w:val="center"/>
        <w:rPr>
          <w:sz w:val="18"/>
          <w:szCs w:val="28"/>
        </w:rPr>
      </w:pPr>
    </w:p>
    <w:p w:rsidR="00510E01" w:rsidRPr="008C711F" w:rsidRDefault="003857A2" w:rsidP="00A52839">
      <w:pPr>
        <w:pStyle w:val="1"/>
        <w:jc w:val="center"/>
        <w:rPr>
          <w:caps/>
          <w:sz w:val="18"/>
          <w:szCs w:val="18"/>
        </w:rPr>
      </w:pPr>
      <w:r w:rsidRPr="008C711F">
        <w:rPr>
          <w:caps/>
          <w:sz w:val="18"/>
          <w:szCs w:val="18"/>
        </w:rPr>
        <w:t xml:space="preserve">Муниципальное образование – </w:t>
      </w:r>
      <w:r w:rsidR="00A52839" w:rsidRPr="008C711F">
        <w:rPr>
          <w:caps/>
          <w:sz w:val="18"/>
          <w:szCs w:val="18"/>
        </w:rPr>
        <w:t xml:space="preserve">ОКСКОЕ СЕЛЬСКОЕ ПОСЕЛЕНИЕ </w:t>
      </w:r>
    </w:p>
    <w:p w:rsidR="003857A2" w:rsidRPr="008C711F" w:rsidRDefault="003857A2" w:rsidP="00A52839">
      <w:pPr>
        <w:pStyle w:val="1"/>
        <w:jc w:val="center"/>
        <w:rPr>
          <w:caps/>
          <w:sz w:val="18"/>
          <w:szCs w:val="18"/>
        </w:rPr>
      </w:pPr>
      <w:r w:rsidRPr="008C711F">
        <w:rPr>
          <w:caps/>
          <w:sz w:val="18"/>
          <w:szCs w:val="18"/>
        </w:rPr>
        <w:t>Рязанск</w:t>
      </w:r>
      <w:r w:rsidR="00A52839" w:rsidRPr="008C711F">
        <w:rPr>
          <w:caps/>
          <w:sz w:val="18"/>
          <w:szCs w:val="18"/>
        </w:rPr>
        <w:t>ОГО</w:t>
      </w:r>
      <w:r w:rsidRPr="008C711F">
        <w:rPr>
          <w:caps/>
          <w:sz w:val="18"/>
          <w:szCs w:val="18"/>
        </w:rPr>
        <w:t xml:space="preserve"> муниципальн</w:t>
      </w:r>
      <w:r w:rsidR="00A52839" w:rsidRPr="008C711F">
        <w:rPr>
          <w:caps/>
          <w:sz w:val="18"/>
          <w:szCs w:val="18"/>
        </w:rPr>
        <w:t xml:space="preserve">ОГО </w:t>
      </w:r>
      <w:r w:rsidRPr="008C711F">
        <w:rPr>
          <w:caps/>
          <w:sz w:val="18"/>
          <w:szCs w:val="18"/>
        </w:rPr>
        <w:t>район</w:t>
      </w:r>
      <w:r w:rsidR="00A52839" w:rsidRPr="008C711F">
        <w:rPr>
          <w:caps/>
          <w:sz w:val="18"/>
          <w:szCs w:val="18"/>
        </w:rPr>
        <w:t>А</w:t>
      </w:r>
      <w:r w:rsidRPr="008C711F">
        <w:rPr>
          <w:caps/>
          <w:sz w:val="18"/>
          <w:szCs w:val="18"/>
        </w:rPr>
        <w:t xml:space="preserve"> Рязанской области</w:t>
      </w:r>
    </w:p>
    <w:p w:rsidR="003857A2" w:rsidRPr="008C711F" w:rsidRDefault="003857A2" w:rsidP="003857A2">
      <w:pPr>
        <w:jc w:val="center"/>
        <w:rPr>
          <w:sz w:val="28"/>
          <w:szCs w:val="28"/>
        </w:rPr>
      </w:pPr>
    </w:p>
    <w:p w:rsidR="003857A2" w:rsidRPr="008C711F" w:rsidRDefault="003857A2" w:rsidP="00A52839">
      <w:pPr>
        <w:pStyle w:val="2"/>
        <w:ind w:left="0" w:right="0"/>
        <w:jc w:val="center"/>
        <w:rPr>
          <w:b/>
          <w:i w:val="0"/>
          <w:sz w:val="26"/>
          <w:szCs w:val="26"/>
        </w:rPr>
      </w:pPr>
      <w:r w:rsidRPr="008C711F">
        <w:rPr>
          <w:b/>
          <w:i w:val="0"/>
          <w:sz w:val="26"/>
          <w:szCs w:val="26"/>
        </w:rPr>
        <w:t>АДМИНИСТРАЦИЯ МУНИЦИПАЛЬНОГО ОБРАЗОВАНИЯ –</w:t>
      </w:r>
    </w:p>
    <w:p w:rsidR="00A52839" w:rsidRPr="008C711F" w:rsidRDefault="00A52839" w:rsidP="00A52839">
      <w:pPr>
        <w:pStyle w:val="2"/>
        <w:ind w:left="0" w:right="0"/>
        <w:jc w:val="center"/>
        <w:rPr>
          <w:b/>
          <w:i w:val="0"/>
          <w:sz w:val="26"/>
          <w:szCs w:val="26"/>
        </w:rPr>
      </w:pPr>
      <w:r w:rsidRPr="008C711F">
        <w:rPr>
          <w:b/>
          <w:i w:val="0"/>
          <w:sz w:val="26"/>
          <w:szCs w:val="26"/>
        </w:rPr>
        <w:t xml:space="preserve">ОКСКОЕ СЕЛЬСКОЕ ПОСЕЛЕНИЕ </w:t>
      </w:r>
    </w:p>
    <w:p w:rsidR="003857A2" w:rsidRPr="008C711F" w:rsidRDefault="003857A2" w:rsidP="00A52839">
      <w:pPr>
        <w:pStyle w:val="2"/>
        <w:ind w:left="0" w:right="0"/>
        <w:jc w:val="center"/>
        <w:rPr>
          <w:b/>
          <w:i w:val="0"/>
          <w:sz w:val="26"/>
          <w:szCs w:val="26"/>
        </w:rPr>
      </w:pPr>
      <w:r w:rsidRPr="008C711F">
        <w:rPr>
          <w:b/>
          <w:i w:val="0"/>
          <w:sz w:val="26"/>
          <w:szCs w:val="26"/>
        </w:rPr>
        <w:t>РЯЗАНСК</w:t>
      </w:r>
      <w:r w:rsidR="00A52839" w:rsidRPr="008C711F">
        <w:rPr>
          <w:b/>
          <w:i w:val="0"/>
          <w:sz w:val="26"/>
          <w:szCs w:val="26"/>
        </w:rPr>
        <w:t>ОГО</w:t>
      </w:r>
      <w:r w:rsidRPr="008C711F">
        <w:rPr>
          <w:b/>
          <w:i w:val="0"/>
          <w:sz w:val="26"/>
          <w:szCs w:val="26"/>
        </w:rPr>
        <w:t xml:space="preserve"> МУНИЦИПАЛЬН</w:t>
      </w:r>
      <w:r w:rsidR="00A52839" w:rsidRPr="008C711F">
        <w:rPr>
          <w:b/>
          <w:i w:val="0"/>
          <w:sz w:val="26"/>
          <w:szCs w:val="26"/>
        </w:rPr>
        <w:t>ОГО</w:t>
      </w:r>
      <w:r w:rsidRPr="008C711F">
        <w:rPr>
          <w:b/>
          <w:i w:val="0"/>
          <w:sz w:val="26"/>
          <w:szCs w:val="26"/>
        </w:rPr>
        <w:t xml:space="preserve"> РАЙОН</w:t>
      </w:r>
      <w:r w:rsidR="00A52839" w:rsidRPr="008C711F">
        <w:rPr>
          <w:b/>
          <w:i w:val="0"/>
          <w:sz w:val="26"/>
          <w:szCs w:val="26"/>
        </w:rPr>
        <w:t>А</w:t>
      </w:r>
      <w:r w:rsidRPr="008C711F">
        <w:rPr>
          <w:b/>
          <w:i w:val="0"/>
          <w:sz w:val="26"/>
          <w:szCs w:val="26"/>
        </w:rPr>
        <w:t xml:space="preserve"> РЯЗАНСКОЙ ОБЛАСТИ</w:t>
      </w:r>
    </w:p>
    <w:p w:rsidR="00A52839" w:rsidRPr="008C711F" w:rsidRDefault="00A52839" w:rsidP="00A52839">
      <w:pPr>
        <w:rPr>
          <w:b/>
        </w:rPr>
      </w:pPr>
    </w:p>
    <w:p w:rsidR="003857A2" w:rsidRPr="008C711F" w:rsidRDefault="003857A2" w:rsidP="003857A2">
      <w:pPr>
        <w:pStyle w:val="1"/>
        <w:spacing w:line="320" w:lineRule="exact"/>
        <w:jc w:val="center"/>
        <w:rPr>
          <w:b/>
          <w:spacing w:val="160"/>
          <w:sz w:val="36"/>
          <w:szCs w:val="36"/>
        </w:rPr>
      </w:pPr>
      <w:r w:rsidRPr="008C711F">
        <w:rPr>
          <w:b/>
          <w:spacing w:val="160"/>
          <w:sz w:val="36"/>
          <w:szCs w:val="36"/>
        </w:rPr>
        <w:t>ПОСТАНОВЛЕНИЕ</w:t>
      </w:r>
    </w:p>
    <w:p w:rsidR="003857A2" w:rsidRPr="008C711F" w:rsidRDefault="003857A2" w:rsidP="003857A2">
      <w:pPr>
        <w:rPr>
          <w:rFonts w:ascii="Arial" w:hAnsi="Arial" w:cs="Arial"/>
          <w:sz w:val="2"/>
          <w:szCs w:val="2"/>
        </w:rPr>
      </w:pPr>
    </w:p>
    <w:p w:rsidR="003857A2" w:rsidRPr="008C711F" w:rsidRDefault="003857A2" w:rsidP="003857A2">
      <w:pPr>
        <w:rPr>
          <w:sz w:val="2"/>
          <w:szCs w:val="2"/>
        </w:rPr>
      </w:pPr>
    </w:p>
    <w:p w:rsidR="003857A2" w:rsidRPr="008C711F" w:rsidRDefault="00240DF3" w:rsidP="003857A2">
      <w:pPr>
        <w:jc w:val="center"/>
        <w:rPr>
          <w:rFonts w:ascii="Arial" w:hAnsi="Arial" w:cs="Arial"/>
          <w:bCs/>
          <w:spacing w:val="56"/>
        </w:rPr>
      </w:pPr>
      <w:r w:rsidRPr="00240DF3">
        <w:pict>
          <v:line id="_x0000_s1026" style="position:absolute;left:0;text-align:left;z-index:251657216" from="0,6.7pt" to="467.7pt,6.7pt" o:allowincell="f" strokeweight="2.25pt"/>
        </w:pict>
      </w:r>
      <w:r w:rsidRPr="00240DF3">
        <w:pict>
          <v:line id="_x0000_s1027" style="position:absolute;left:0;text-align:left;z-index:251658240" from="0,14.25pt" to="467.7pt,14.25pt" o:allowincell="f"/>
        </w:pict>
      </w:r>
    </w:p>
    <w:p w:rsidR="003857A2" w:rsidRPr="008C711F" w:rsidRDefault="003857A2" w:rsidP="003857A2">
      <w:pPr>
        <w:jc w:val="center"/>
        <w:rPr>
          <w:rFonts w:ascii="Arial" w:hAnsi="Arial" w:cs="Arial"/>
          <w:bCs/>
          <w:spacing w:val="56"/>
          <w:sz w:val="16"/>
          <w:szCs w:val="16"/>
        </w:rPr>
      </w:pPr>
    </w:p>
    <w:p w:rsidR="003857A2" w:rsidRPr="008C711F" w:rsidRDefault="003857A2" w:rsidP="003857A2">
      <w:pPr>
        <w:jc w:val="center"/>
        <w:rPr>
          <w:rFonts w:ascii="Arial" w:hAnsi="Arial" w:cs="Arial"/>
          <w:bCs/>
          <w:spacing w:val="56"/>
          <w:sz w:val="16"/>
          <w:szCs w:val="16"/>
        </w:rPr>
      </w:pPr>
    </w:p>
    <w:p w:rsidR="003B7D0C" w:rsidRPr="008C711F" w:rsidRDefault="003857A2" w:rsidP="003857A2">
      <w:pPr>
        <w:rPr>
          <w:sz w:val="28"/>
          <w:szCs w:val="28"/>
        </w:rPr>
      </w:pPr>
      <w:r w:rsidRPr="008C711F">
        <w:rPr>
          <w:sz w:val="28"/>
          <w:szCs w:val="28"/>
        </w:rPr>
        <w:t>от «</w:t>
      </w:r>
      <w:r w:rsidR="00F23FDE">
        <w:rPr>
          <w:sz w:val="28"/>
          <w:szCs w:val="28"/>
          <w:u w:val="single"/>
        </w:rPr>
        <w:t>2</w:t>
      </w:r>
      <w:r w:rsidR="002D7558">
        <w:rPr>
          <w:sz w:val="28"/>
          <w:szCs w:val="28"/>
          <w:u w:val="single"/>
        </w:rPr>
        <w:t>0</w:t>
      </w:r>
      <w:r w:rsidRPr="008C711F">
        <w:rPr>
          <w:sz w:val="28"/>
          <w:szCs w:val="28"/>
        </w:rPr>
        <w:t xml:space="preserve">» </w:t>
      </w:r>
      <w:r w:rsidR="002D7558">
        <w:rPr>
          <w:sz w:val="28"/>
          <w:szCs w:val="28"/>
        </w:rPr>
        <w:t>июн</w:t>
      </w:r>
      <w:r w:rsidR="00F23FDE">
        <w:rPr>
          <w:sz w:val="28"/>
          <w:szCs w:val="28"/>
        </w:rPr>
        <w:t>я</w:t>
      </w:r>
      <w:r w:rsidR="00754120" w:rsidRPr="008C711F">
        <w:rPr>
          <w:sz w:val="28"/>
          <w:szCs w:val="28"/>
        </w:rPr>
        <w:t xml:space="preserve"> </w:t>
      </w:r>
      <w:r w:rsidR="00707274" w:rsidRPr="008C711F">
        <w:rPr>
          <w:sz w:val="28"/>
          <w:szCs w:val="28"/>
        </w:rPr>
        <w:t>20</w:t>
      </w:r>
      <w:r w:rsidR="00D07D92" w:rsidRPr="008C711F">
        <w:rPr>
          <w:sz w:val="28"/>
          <w:szCs w:val="28"/>
        </w:rPr>
        <w:t>1</w:t>
      </w:r>
      <w:r w:rsidR="002D7558">
        <w:rPr>
          <w:sz w:val="28"/>
          <w:szCs w:val="28"/>
          <w:u w:val="single"/>
        </w:rPr>
        <w:t>8</w:t>
      </w:r>
      <w:r w:rsidR="00707274" w:rsidRPr="008C711F">
        <w:rPr>
          <w:sz w:val="28"/>
          <w:szCs w:val="28"/>
        </w:rPr>
        <w:t xml:space="preserve"> г.</w:t>
      </w:r>
      <w:r w:rsidR="00707274" w:rsidRPr="008C711F">
        <w:rPr>
          <w:sz w:val="28"/>
          <w:szCs w:val="28"/>
        </w:rPr>
        <w:tab/>
      </w:r>
      <w:r w:rsidR="00707274" w:rsidRPr="008C711F">
        <w:rPr>
          <w:sz w:val="28"/>
          <w:szCs w:val="28"/>
        </w:rPr>
        <w:tab/>
      </w:r>
      <w:r w:rsidRPr="008C711F">
        <w:rPr>
          <w:sz w:val="28"/>
          <w:szCs w:val="28"/>
        </w:rPr>
        <w:tab/>
      </w:r>
      <w:r w:rsidRPr="008C711F">
        <w:rPr>
          <w:sz w:val="28"/>
          <w:szCs w:val="28"/>
        </w:rPr>
        <w:tab/>
      </w:r>
      <w:r w:rsidRPr="008C711F">
        <w:rPr>
          <w:sz w:val="28"/>
          <w:szCs w:val="28"/>
        </w:rPr>
        <w:tab/>
      </w:r>
      <w:r w:rsidRPr="008C711F">
        <w:rPr>
          <w:sz w:val="28"/>
          <w:szCs w:val="28"/>
        </w:rPr>
        <w:tab/>
        <w:t xml:space="preserve"> </w:t>
      </w:r>
      <w:r w:rsidR="009D3D5B" w:rsidRPr="008C711F">
        <w:rPr>
          <w:sz w:val="28"/>
          <w:szCs w:val="28"/>
        </w:rPr>
        <w:t xml:space="preserve">         </w:t>
      </w:r>
      <w:r w:rsidR="00A52839" w:rsidRPr="008C711F">
        <w:rPr>
          <w:sz w:val="28"/>
          <w:szCs w:val="28"/>
        </w:rPr>
        <w:tab/>
        <w:t xml:space="preserve"> </w:t>
      </w:r>
      <w:r w:rsidR="00A52839" w:rsidRPr="008C711F">
        <w:rPr>
          <w:sz w:val="28"/>
          <w:szCs w:val="28"/>
        </w:rPr>
        <w:tab/>
      </w:r>
      <w:r w:rsidR="00AA2AAB">
        <w:rPr>
          <w:sz w:val="28"/>
          <w:szCs w:val="28"/>
        </w:rPr>
        <w:t xml:space="preserve">       </w:t>
      </w:r>
      <w:r w:rsidRPr="008C711F">
        <w:rPr>
          <w:sz w:val="28"/>
          <w:szCs w:val="28"/>
        </w:rPr>
        <w:t>№</w:t>
      </w:r>
      <w:r w:rsidR="00A52839" w:rsidRPr="008C711F">
        <w:rPr>
          <w:sz w:val="28"/>
          <w:szCs w:val="28"/>
        </w:rPr>
        <w:t xml:space="preserve"> </w:t>
      </w:r>
      <w:r w:rsidR="002D7558">
        <w:rPr>
          <w:sz w:val="28"/>
          <w:szCs w:val="28"/>
          <w:u w:val="single"/>
        </w:rPr>
        <w:t>152/1</w:t>
      </w:r>
    </w:p>
    <w:p w:rsidR="003B7D0C" w:rsidRPr="008C711F" w:rsidRDefault="003B7D0C" w:rsidP="003B7D0C">
      <w:pPr>
        <w:rPr>
          <w:sz w:val="28"/>
          <w:szCs w:val="28"/>
        </w:rPr>
      </w:pPr>
    </w:p>
    <w:p w:rsidR="00754120" w:rsidRDefault="00754120" w:rsidP="006E29C2">
      <w:pPr>
        <w:suppressAutoHyphens/>
        <w:jc w:val="center"/>
        <w:rPr>
          <w:bCs/>
          <w:sz w:val="28"/>
          <w:szCs w:val="28"/>
        </w:rPr>
      </w:pPr>
      <w:r w:rsidRPr="008C711F">
        <w:rPr>
          <w:bCs/>
          <w:sz w:val="28"/>
          <w:szCs w:val="28"/>
        </w:rPr>
        <w:t xml:space="preserve">Об утверждении </w:t>
      </w:r>
      <w:proofErr w:type="gramStart"/>
      <w:r w:rsidR="00AA2AAB">
        <w:rPr>
          <w:bCs/>
          <w:sz w:val="28"/>
          <w:szCs w:val="28"/>
        </w:rPr>
        <w:t xml:space="preserve">Порядка осуществления </w:t>
      </w:r>
      <w:r w:rsidRPr="008C711F">
        <w:rPr>
          <w:bCs/>
          <w:sz w:val="28"/>
          <w:szCs w:val="28"/>
        </w:rPr>
        <w:t xml:space="preserve">внутреннего муниципального финансового контроля </w:t>
      </w:r>
      <w:r w:rsidR="00AA2AAB" w:rsidRPr="006E29C2">
        <w:rPr>
          <w:rFonts w:eastAsiaTheme="majorEastAsia"/>
          <w:bCs/>
          <w:sz w:val="28"/>
          <w:szCs w:val="28"/>
        </w:rPr>
        <w:t>администрации Окского сельского поселения</w:t>
      </w:r>
      <w:proofErr w:type="gramEnd"/>
    </w:p>
    <w:p w:rsidR="006E29C2" w:rsidRPr="008C711F" w:rsidRDefault="006E29C2" w:rsidP="006E29C2">
      <w:pPr>
        <w:suppressAutoHyphens/>
        <w:jc w:val="center"/>
        <w:rPr>
          <w:sz w:val="28"/>
          <w:szCs w:val="28"/>
          <w:lang w:eastAsia="ar-SA"/>
        </w:rPr>
      </w:pPr>
    </w:p>
    <w:p w:rsidR="00754120" w:rsidRPr="008C711F" w:rsidRDefault="006E29C2" w:rsidP="00754120">
      <w:pPr>
        <w:suppressAutoHyphens/>
        <w:ind w:firstLine="720"/>
        <w:jc w:val="both"/>
        <w:rPr>
          <w:rStyle w:val="20"/>
          <w:lang w:eastAsia="en-US"/>
        </w:rPr>
      </w:pPr>
      <w:r>
        <w:rPr>
          <w:sz w:val="28"/>
          <w:szCs w:val="28"/>
        </w:rPr>
        <w:t>В соответствии со статьями 265, 269.2</w:t>
      </w:r>
      <w:r w:rsidRPr="006E29C2">
        <w:rPr>
          <w:sz w:val="28"/>
          <w:szCs w:val="28"/>
        </w:rPr>
        <w:t xml:space="preserve"> </w:t>
      </w:r>
      <w:r w:rsidR="00AA2AAB">
        <w:rPr>
          <w:sz w:val="28"/>
          <w:szCs w:val="28"/>
        </w:rPr>
        <w:t>Б</w:t>
      </w:r>
      <w:r w:rsidRPr="00F83B54">
        <w:rPr>
          <w:sz w:val="28"/>
          <w:szCs w:val="28"/>
        </w:rPr>
        <w:t>юджетного кодекса Российской Федерации</w:t>
      </w:r>
      <w:r>
        <w:rPr>
          <w:sz w:val="28"/>
          <w:szCs w:val="28"/>
        </w:rPr>
        <w:t>,  р</w:t>
      </w:r>
      <w:r w:rsidR="00754120" w:rsidRPr="008C711F">
        <w:rPr>
          <w:sz w:val="28"/>
          <w:szCs w:val="28"/>
        </w:rPr>
        <w:t>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w:t>
      </w:r>
    </w:p>
    <w:p w:rsidR="00754120" w:rsidRPr="008C711F" w:rsidRDefault="00754120" w:rsidP="00754120">
      <w:pPr>
        <w:suppressAutoHyphens/>
        <w:jc w:val="center"/>
        <w:rPr>
          <w:sz w:val="28"/>
          <w:szCs w:val="28"/>
          <w:lang w:eastAsia="ar-SA"/>
        </w:rPr>
      </w:pPr>
      <w:proofErr w:type="gramStart"/>
      <w:r w:rsidRPr="008C711F">
        <w:rPr>
          <w:sz w:val="28"/>
          <w:szCs w:val="28"/>
          <w:lang w:eastAsia="ar-SA"/>
        </w:rPr>
        <w:t>П</w:t>
      </w:r>
      <w:proofErr w:type="gramEnd"/>
      <w:r w:rsidRPr="008C711F">
        <w:rPr>
          <w:sz w:val="28"/>
          <w:szCs w:val="28"/>
          <w:lang w:eastAsia="ar-SA"/>
        </w:rPr>
        <w:t xml:space="preserve"> О С Т А Н О В Л Я Е Т:</w:t>
      </w:r>
    </w:p>
    <w:p w:rsidR="006E29C2" w:rsidRPr="00F83B54" w:rsidRDefault="006E29C2" w:rsidP="006E29C2">
      <w:pPr>
        <w:pStyle w:val="ConsPlusNormal"/>
        <w:ind w:firstLine="540"/>
        <w:jc w:val="both"/>
        <w:rPr>
          <w:rFonts w:ascii="Times New Roman" w:hAnsi="Times New Roman" w:cs="Times New Roman"/>
          <w:sz w:val="28"/>
          <w:szCs w:val="28"/>
        </w:rPr>
      </w:pPr>
      <w:r w:rsidRPr="00F83B54">
        <w:rPr>
          <w:rFonts w:ascii="Times New Roman" w:hAnsi="Times New Roman" w:cs="Times New Roman"/>
          <w:sz w:val="28"/>
          <w:szCs w:val="28"/>
        </w:rPr>
        <w:t xml:space="preserve">1. Утвердить </w:t>
      </w:r>
      <w:hyperlink w:anchor="Par30" w:tooltip="ПОРЯДОК" w:history="1">
        <w:r w:rsidRPr="006E29C2">
          <w:rPr>
            <w:rFonts w:ascii="Times New Roman" w:hAnsi="Times New Roman" w:cs="Times New Roman"/>
            <w:sz w:val="28"/>
            <w:szCs w:val="28"/>
          </w:rPr>
          <w:t>Порядок</w:t>
        </w:r>
      </w:hyperlink>
      <w:r w:rsidRPr="00F83B54">
        <w:rPr>
          <w:rFonts w:ascii="Times New Roman" w:hAnsi="Times New Roman" w:cs="Times New Roman"/>
          <w:sz w:val="28"/>
          <w:szCs w:val="28"/>
        </w:rPr>
        <w:t xml:space="preserve"> осуществления внутреннего муниципального финансового контроля в </w:t>
      </w:r>
      <w:r w:rsidRPr="006E29C2">
        <w:rPr>
          <w:rFonts w:ascii="Times New Roman" w:eastAsiaTheme="majorEastAsia" w:hAnsi="Times New Roman" w:cs="Times New Roman"/>
          <w:bCs/>
          <w:sz w:val="28"/>
          <w:szCs w:val="28"/>
        </w:rPr>
        <w:t>администрации Окского сельского поселения</w:t>
      </w:r>
      <w:r>
        <w:rPr>
          <w:rFonts w:asciiTheme="majorHAnsi" w:eastAsiaTheme="majorEastAsia" w:hAnsiTheme="majorHAnsi" w:cstheme="majorBidi"/>
          <w:b/>
          <w:bCs/>
          <w:color w:val="4F81BD" w:themeColor="accent1"/>
          <w:sz w:val="24"/>
          <w:szCs w:val="24"/>
        </w:rPr>
        <w:t xml:space="preserve"> </w:t>
      </w:r>
      <w:r w:rsidRPr="00F83B54">
        <w:rPr>
          <w:rFonts w:ascii="Times New Roman" w:hAnsi="Times New Roman" w:cs="Times New Roman"/>
          <w:sz w:val="28"/>
          <w:szCs w:val="28"/>
        </w:rPr>
        <w:t>согласно приложению.</w:t>
      </w:r>
    </w:p>
    <w:p w:rsidR="00754120" w:rsidRPr="008C711F" w:rsidRDefault="00754120" w:rsidP="00754120">
      <w:pPr>
        <w:suppressAutoHyphens/>
        <w:ind w:firstLine="720"/>
        <w:jc w:val="both"/>
        <w:rPr>
          <w:sz w:val="28"/>
          <w:szCs w:val="28"/>
          <w:lang w:eastAsia="ar-SA"/>
        </w:rPr>
      </w:pPr>
      <w:r w:rsidRPr="008C711F">
        <w:rPr>
          <w:sz w:val="28"/>
          <w:szCs w:val="28"/>
          <w:lang w:eastAsia="ar-SA"/>
        </w:rPr>
        <w:t>2.</w:t>
      </w:r>
      <w:r w:rsidR="00AA2AAB">
        <w:rPr>
          <w:sz w:val="28"/>
          <w:szCs w:val="28"/>
          <w:lang w:eastAsia="ar-SA"/>
        </w:rPr>
        <w:t xml:space="preserve"> </w:t>
      </w:r>
      <w:r w:rsidRPr="008C711F">
        <w:rPr>
          <w:sz w:val="28"/>
          <w:szCs w:val="28"/>
          <w:lang w:eastAsia="ar-SA"/>
        </w:rPr>
        <w:t xml:space="preserve">Настоящее постановление подлежит опубликованию в </w:t>
      </w:r>
      <w:r w:rsidRPr="008C711F">
        <w:rPr>
          <w:sz w:val="28"/>
        </w:rPr>
        <w:t>«Информационном вестнике муниципального образования – Окское сельское поселение</w:t>
      </w:r>
      <w:r w:rsidRPr="008C711F">
        <w:rPr>
          <w:rStyle w:val="20"/>
          <w:sz w:val="28"/>
        </w:rPr>
        <w:t xml:space="preserve"> </w:t>
      </w:r>
      <w:r w:rsidRPr="008C711F">
        <w:rPr>
          <w:sz w:val="28"/>
          <w:szCs w:val="28"/>
          <w:lang w:eastAsia="ar-SA"/>
        </w:rPr>
        <w:t>и на официальном Интернет-сайте администрации Окского сельского поселения.</w:t>
      </w:r>
    </w:p>
    <w:p w:rsidR="00754120" w:rsidRPr="008C711F" w:rsidRDefault="00754120" w:rsidP="00754120">
      <w:pPr>
        <w:suppressAutoHyphens/>
        <w:ind w:firstLine="720"/>
        <w:jc w:val="both"/>
        <w:rPr>
          <w:sz w:val="28"/>
          <w:szCs w:val="28"/>
          <w:lang w:eastAsia="ar-SA"/>
        </w:rPr>
      </w:pPr>
      <w:r w:rsidRPr="008C711F">
        <w:rPr>
          <w:sz w:val="28"/>
          <w:szCs w:val="28"/>
          <w:lang w:eastAsia="ar-SA"/>
        </w:rPr>
        <w:t>3.</w:t>
      </w:r>
      <w:r w:rsidR="00AA2AAB">
        <w:rPr>
          <w:sz w:val="28"/>
          <w:szCs w:val="28"/>
          <w:lang w:eastAsia="ar-SA"/>
        </w:rPr>
        <w:t xml:space="preserve"> </w:t>
      </w:r>
      <w:proofErr w:type="gramStart"/>
      <w:r w:rsidRPr="008C711F">
        <w:rPr>
          <w:sz w:val="28"/>
          <w:szCs w:val="28"/>
          <w:lang w:eastAsia="ar-SA"/>
        </w:rPr>
        <w:t>Контроль за</w:t>
      </w:r>
      <w:proofErr w:type="gramEnd"/>
      <w:r w:rsidRPr="008C711F">
        <w:rPr>
          <w:sz w:val="28"/>
          <w:szCs w:val="28"/>
          <w:lang w:eastAsia="ar-SA"/>
        </w:rPr>
        <w:t xml:space="preserve"> исполнением настоящего постановления </w:t>
      </w:r>
      <w:r w:rsidR="00AA2AAB">
        <w:rPr>
          <w:sz w:val="28"/>
          <w:szCs w:val="28"/>
          <w:lang w:eastAsia="ar-SA"/>
        </w:rPr>
        <w:t>возложить на главного бухгалтера администрации Окского сельского поселения В.М. Дроздову.</w:t>
      </w:r>
    </w:p>
    <w:p w:rsidR="00754120" w:rsidRDefault="00BC4C72" w:rsidP="00754120">
      <w:pPr>
        <w:suppressAutoHyphens/>
        <w:jc w:val="both"/>
        <w:rPr>
          <w:sz w:val="28"/>
          <w:szCs w:val="28"/>
          <w:lang w:eastAsia="ar-SA"/>
        </w:rPr>
      </w:pPr>
      <w:r>
        <w:rPr>
          <w:noProof/>
          <w:sz w:val="28"/>
          <w:szCs w:val="28"/>
        </w:rPr>
        <w:drawing>
          <wp:anchor distT="0" distB="0" distL="114300" distR="114300" simplePos="0" relativeHeight="251659264" behindDoc="1" locked="0" layoutInCell="1" allowOverlap="1">
            <wp:simplePos x="0" y="0"/>
            <wp:positionH relativeFrom="column">
              <wp:posOffset>2798445</wp:posOffset>
            </wp:positionH>
            <wp:positionV relativeFrom="paragraph">
              <wp:posOffset>134620</wp:posOffset>
            </wp:positionV>
            <wp:extent cx="1926590" cy="1424305"/>
            <wp:effectExtent l="19050" t="0" r="0" b="0"/>
            <wp:wrapNone/>
            <wp:docPr id="2" name="Рисунок 1" descr="D:\АДМИНИСТРАЦИЯ\ПОДПИСИ\подпись ТРУШИН НОВАЯ АД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ЦИЯ\ПОДПИСИ\подпись ТРУШИН НОВАЯ АДМ.jpg"/>
                    <pic:cNvPicPr>
                      <a:picLocks noChangeAspect="1" noChangeArrowheads="1"/>
                    </pic:cNvPicPr>
                  </pic:nvPicPr>
                  <pic:blipFill>
                    <a:blip r:embed="rId7"/>
                    <a:srcRect/>
                    <a:stretch>
                      <a:fillRect/>
                    </a:stretch>
                  </pic:blipFill>
                  <pic:spPr bwMode="auto">
                    <a:xfrm>
                      <a:off x="0" y="0"/>
                      <a:ext cx="1926590" cy="1424305"/>
                    </a:xfrm>
                    <a:prstGeom prst="rect">
                      <a:avLst/>
                    </a:prstGeom>
                    <a:noFill/>
                    <a:ln w="9525">
                      <a:noFill/>
                      <a:miter lim="800000"/>
                      <a:headEnd/>
                      <a:tailEnd/>
                    </a:ln>
                  </pic:spPr>
                </pic:pic>
              </a:graphicData>
            </a:graphic>
          </wp:anchor>
        </w:drawing>
      </w:r>
    </w:p>
    <w:p w:rsidR="008C711F" w:rsidRPr="008C711F" w:rsidRDefault="008C711F" w:rsidP="00754120">
      <w:pPr>
        <w:suppressAutoHyphens/>
        <w:jc w:val="both"/>
        <w:rPr>
          <w:sz w:val="28"/>
          <w:szCs w:val="28"/>
          <w:lang w:eastAsia="ar-SA"/>
        </w:rPr>
      </w:pPr>
    </w:p>
    <w:p w:rsidR="00754120" w:rsidRPr="008C711F" w:rsidRDefault="00754120" w:rsidP="00754120">
      <w:pPr>
        <w:suppressAutoHyphens/>
        <w:jc w:val="both"/>
        <w:rPr>
          <w:sz w:val="28"/>
          <w:szCs w:val="28"/>
          <w:lang w:eastAsia="ar-SA"/>
        </w:rPr>
      </w:pPr>
      <w:r w:rsidRPr="008C711F">
        <w:rPr>
          <w:sz w:val="28"/>
          <w:szCs w:val="28"/>
          <w:lang w:eastAsia="ar-SA"/>
        </w:rPr>
        <w:t xml:space="preserve">Глава Окского сельского поселения </w:t>
      </w:r>
      <w:r w:rsidRPr="008C711F">
        <w:rPr>
          <w:sz w:val="28"/>
          <w:szCs w:val="28"/>
          <w:lang w:eastAsia="ar-SA"/>
        </w:rPr>
        <w:tab/>
      </w:r>
      <w:r w:rsidRPr="008C711F">
        <w:rPr>
          <w:sz w:val="28"/>
          <w:szCs w:val="28"/>
          <w:lang w:eastAsia="ar-SA"/>
        </w:rPr>
        <w:tab/>
      </w:r>
      <w:r w:rsidRPr="008C711F">
        <w:rPr>
          <w:sz w:val="28"/>
          <w:szCs w:val="28"/>
          <w:lang w:eastAsia="ar-SA"/>
        </w:rPr>
        <w:tab/>
      </w:r>
      <w:r w:rsidRPr="008C711F">
        <w:rPr>
          <w:sz w:val="28"/>
          <w:szCs w:val="28"/>
          <w:lang w:eastAsia="ar-SA"/>
        </w:rPr>
        <w:tab/>
      </w:r>
      <w:r w:rsidRPr="008C711F">
        <w:rPr>
          <w:sz w:val="28"/>
          <w:szCs w:val="28"/>
          <w:lang w:eastAsia="ar-SA"/>
        </w:rPr>
        <w:tab/>
        <w:t>А.В. Трушин</w:t>
      </w:r>
    </w:p>
    <w:p w:rsidR="00754120" w:rsidRPr="008C711F" w:rsidRDefault="00754120" w:rsidP="00754120">
      <w:pPr>
        <w:rPr>
          <w:bCs/>
          <w:sz w:val="28"/>
          <w:szCs w:val="28"/>
        </w:rPr>
      </w:pPr>
    </w:p>
    <w:p w:rsidR="00754120" w:rsidRPr="008C711F" w:rsidRDefault="00754120" w:rsidP="00754120">
      <w:pPr>
        <w:rPr>
          <w:bCs/>
          <w:sz w:val="28"/>
          <w:szCs w:val="28"/>
        </w:rPr>
      </w:pPr>
    </w:p>
    <w:p w:rsidR="00754120" w:rsidRPr="008C711F" w:rsidRDefault="00754120" w:rsidP="00754120">
      <w:pPr>
        <w:rPr>
          <w:bCs/>
          <w:sz w:val="28"/>
          <w:szCs w:val="28"/>
        </w:rPr>
      </w:pPr>
    </w:p>
    <w:p w:rsidR="00754120" w:rsidRPr="008C711F" w:rsidRDefault="00754120" w:rsidP="00754120">
      <w:pPr>
        <w:rPr>
          <w:bCs/>
          <w:sz w:val="28"/>
          <w:szCs w:val="28"/>
        </w:rPr>
      </w:pPr>
    </w:p>
    <w:p w:rsidR="00754120" w:rsidRDefault="00754120" w:rsidP="00754120">
      <w:pPr>
        <w:rPr>
          <w:bCs/>
          <w:sz w:val="28"/>
          <w:szCs w:val="28"/>
        </w:rPr>
      </w:pPr>
    </w:p>
    <w:p w:rsidR="004F7BFE" w:rsidRDefault="004F7BFE" w:rsidP="00754120">
      <w:pPr>
        <w:rPr>
          <w:bCs/>
          <w:sz w:val="28"/>
          <w:szCs w:val="28"/>
        </w:rPr>
      </w:pPr>
    </w:p>
    <w:p w:rsidR="004F7BFE" w:rsidRDefault="004F7BFE" w:rsidP="00754120">
      <w:pPr>
        <w:rPr>
          <w:bCs/>
          <w:sz w:val="28"/>
          <w:szCs w:val="28"/>
        </w:rPr>
      </w:pPr>
    </w:p>
    <w:p w:rsidR="004F7BFE" w:rsidRDefault="004F7BFE" w:rsidP="00754120">
      <w:pPr>
        <w:rPr>
          <w:bCs/>
          <w:sz w:val="28"/>
          <w:szCs w:val="28"/>
        </w:rPr>
      </w:pPr>
    </w:p>
    <w:p w:rsidR="004F7BFE" w:rsidRPr="008C711F" w:rsidRDefault="004F7BFE" w:rsidP="00754120">
      <w:pPr>
        <w:rPr>
          <w:bCs/>
          <w:sz w:val="28"/>
          <w:szCs w:val="28"/>
        </w:rPr>
      </w:pPr>
    </w:p>
    <w:p w:rsidR="00754120" w:rsidRPr="008C711F" w:rsidRDefault="00754120" w:rsidP="00754120">
      <w:pPr>
        <w:rPr>
          <w:bCs/>
          <w:sz w:val="28"/>
          <w:szCs w:val="28"/>
        </w:rPr>
      </w:pPr>
    </w:p>
    <w:p w:rsidR="00754120" w:rsidRPr="008C711F" w:rsidRDefault="00754120" w:rsidP="00754120">
      <w:pPr>
        <w:widowControl w:val="0"/>
        <w:autoSpaceDE w:val="0"/>
        <w:autoSpaceDN w:val="0"/>
        <w:adjustRightInd w:val="0"/>
        <w:ind w:left="5103"/>
        <w:jc w:val="center"/>
        <w:outlineLvl w:val="0"/>
        <w:rPr>
          <w:sz w:val="28"/>
        </w:rPr>
      </w:pPr>
      <w:r w:rsidRPr="008C711F">
        <w:rPr>
          <w:sz w:val="28"/>
        </w:rPr>
        <w:lastRenderedPageBreak/>
        <w:t>Приложение</w:t>
      </w:r>
    </w:p>
    <w:p w:rsidR="00754120" w:rsidRPr="008C711F" w:rsidRDefault="00754120" w:rsidP="00754120">
      <w:pPr>
        <w:widowControl w:val="0"/>
        <w:tabs>
          <w:tab w:val="left" w:pos="4962"/>
        </w:tabs>
        <w:autoSpaceDE w:val="0"/>
        <w:autoSpaceDN w:val="0"/>
        <w:adjustRightInd w:val="0"/>
        <w:ind w:left="5103"/>
        <w:jc w:val="both"/>
        <w:rPr>
          <w:sz w:val="28"/>
        </w:rPr>
      </w:pPr>
      <w:r w:rsidRPr="008C711F">
        <w:rPr>
          <w:sz w:val="28"/>
        </w:rPr>
        <w:t>к постановлению администрации</w:t>
      </w:r>
    </w:p>
    <w:p w:rsidR="00754120" w:rsidRPr="008C711F" w:rsidRDefault="00754120" w:rsidP="00754120">
      <w:pPr>
        <w:widowControl w:val="0"/>
        <w:autoSpaceDE w:val="0"/>
        <w:autoSpaceDN w:val="0"/>
        <w:adjustRightInd w:val="0"/>
        <w:ind w:left="5103"/>
        <w:jc w:val="both"/>
        <w:rPr>
          <w:sz w:val="28"/>
        </w:rPr>
      </w:pPr>
      <w:r w:rsidRPr="008C711F">
        <w:rPr>
          <w:sz w:val="28"/>
        </w:rPr>
        <w:t xml:space="preserve">муниципального образования – Окское сельское поселение </w:t>
      </w:r>
    </w:p>
    <w:p w:rsidR="00754120" w:rsidRPr="008C711F" w:rsidRDefault="00754120" w:rsidP="00754120">
      <w:pPr>
        <w:widowControl w:val="0"/>
        <w:autoSpaceDE w:val="0"/>
        <w:autoSpaceDN w:val="0"/>
        <w:adjustRightInd w:val="0"/>
        <w:ind w:left="5103"/>
        <w:jc w:val="both"/>
        <w:rPr>
          <w:sz w:val="28"/>
        </w:rPr>
      </w:pPr>
      <w:r w:rsidRPr="008C711F">
        <w:rPr>
          <w:sz w:val="28"/>
        </w:rPr>
        <w:t>Рязанского муниципального района Рязанской области</w:t>
      </w:r>
    </w:p>
    <w:p w:rsidR="00754120" w:rsidRPr="008C711F" w:rsidRDefault="002D7558" w:rsidP="00754120">
      <w:pPr>
        <w:widowControl w:val="0"/>
        <w:autoSpaceDE w:val="0"/>
        <w:autoSpaceDN w:val="0"/>
        <w:adjustRightInd w:val="0"/>
        <w:ind w:left="5103"/>
        <w:jc w:val="both"/>
        <w:rPr>
          <w:sz w:val="28"/>
        </w:rPr>
      </w:pPr>
      <w:r>
        <w:rPr>
          <w:sz w:val="28"/>
        </w:rPr>
        <w:t>от 20.06.2018 № 152/1</w:t>
      </w:r>
    </w:p>
    <w:p w:rsidR="00754120" w:rsidRPr="008C711F" w:rsidRDefault="00754120" w:rsidP="00754120">
      <w:pPr>
        <w:widowControl w:val="0"/>
        <w:autoSpaceDE w:val="0"/>
        <w:autoSpaceDN w:val="0"/>
        <w:adjustRightInd w:val="0"/>
        <w:ind w:firstLine="540"/>
      </w:pPr>
    </w:p>
    <w:p w:rsidR="00754120" w:rsidRPr="008C711F" w:rsidRDefault="00754120" w:rsidP="00754120">
      <w:pPr>
        <w:widowControl w:val="0"/>
        <w:autoSpaceDE w:val="0"/>
        <w:autoSpaceDN w:val="0"/>
        <w:adjustRightInd w:val="0"/>
        <w:rPr>
          <w:sz w:val="28"/>
          <w:szCs w:val="28"/>
        </w:rPr>
      </w:pPr>
      <w:bookmarkStart w:id="0" w:name="Par30"/>
      <w:bookmarkEnd w:id="0"/>
    </w:p>
    <w:p w:rsidR="00754120" w:rsidRPr="008C711F" w:rsidRDefault="00754120" w:rsidP="00754120">
      <w:pPr>
        <w:widowControl w:val="0"/>
        <w:autoSpaceDE w:val="0"/>
        <w:autoSpaceDN w:val="0"/>
        <w:adjustRightInd w:val="0"/>
        <w:rPr>
          <w:sz w:val="28"/>
          <w:szCs w:val="28"/>
        </w:rPr>
      </w:pPr>
    </w:p>
    <w:p w:rsidR="00754120" w:rsidRPr="008C711F" w:rsidRDefault="00754120" w:rsidP="00754120">
      <w:pPr>
        <w:autoSpaceDE w:val="0"/>
        <w:autoSpaceDN w:val="0"/>
        <w:adjustRightInd w:val="0"/>
        <w:jc w:val="center"/>
        <w:outlineLvl w:val="0"/>
        <w:rPr>
          <w:rFonts w:eastAsiaTheme="minorHAnsi"/>
          <w:bCs/>
          <w:sz w:val="28"/>
          <w:szCs w:val="28"/>
          <w:lang w:eastAsia="en-US"/>
        </w:rPr>
      </w:pPr>
    </w:p>
    <w:p w:rsidR="00754120" w:rsidRPr="008C711F" w:rsidRDefault="00754120" w:rsidP="00754120">
      <w:pPr>
        <w:autoSpaceDE w:val="0"/>
        <w:autoSpaceDN w:val="0"/>
        <w:adjustRightInd w:val="0"/>
        <w:jc w:val="center"/>
        <w:outlineLvl w:val="0"/>
        <w:rPr>
          <w:bCs/>
          <w:sz w:val="28"/>
          <w:szCs w:val="28"/>
        </w:rPr>
      </w:pPr>
    </w:p>
    <w:p w:rsidR="004F7BFE" w:rsidRPr="00AE14CA" w:rsidRDefault="004F7BFE" w:rsidP="004F7BFE">
      <w:pPr>
        <w:widowControl w:val="0"/>
        <w:autoSpaceDE w:val="0"/>
        <w:autoSpaceDN w:val="0"/>
        <w:adjustRightInd w:val="0"/>
        <w:jc w:val="center"/>
        <w:rPr>
          <w:b/>
          <w:bCs/>
          <w:sz w:val="28"/>
          <w:szCs w:val="28"/>
        </w:rPr>
      </w:pPr>
    </w:p>
    <w:p w:rsidR="004F7BFE" w:rsidRPr="00AE14CA" w:rsidRDefault="004F7BFE" w:rsidP="004F7BFE">
      <w:pPr>
        <w:widowControl w:val="0"/>
        <w:autoSpaceDE w:val="0"/>
        <w:autoSpaceDN w:val="0"/>
        <w:adjustRightInd w:val="0"/>
        <w:jc w:val="center"/>
        <w:rPr>
          <w:b/>
          <w:bCs/>
          <w:sz w:val="28"/>
          <w:szCs w:val="28"/>
        </w:rPr>
      </w:pPr>
      <w:r w:rsidRPr="00AE14CA">
        <w:rPr>
          <w:b/>
          <w:bCs/>
          <w:sz w:val="28"/>
          <w:szCs w:val="28"/>
        </w:rPr>
        <w:t>ПОРЯДОК</w:t>
      </w:r>
    </w:p>
    <w:p w:rsidR="004F7BFE" w:rsidRPr="00AE14CA" w:rsidRDefault="004F7BFE" w:rsidP="004F7BFE">
      <w:pPr>
        <w:widowControl w:val="0"/>
        <w:autoSpaceDE w:val="0"/>
        <w:autoSpaceDN w:val="0"/>
        <w:adjustRightInd w:val="0"/>
        <w:jc w:val="center"/>
        <w:rPr>
          <w:b/>
          <w:bCs/>
          <w:sz w:val="28"/>
          <w:szCs w:val="28"/>
        </w:rPr>
      </w:pPr>
      <w:r w:rsidRPr="00AE14CA">
        <w:rPr>
          <w:b/>
          <w:bCs/>
          <w:sz w:val="28"/>
          <w:szCs w:val="28"/>
        </w:rPr>
        <w:t>ОСУЩЕСТВЛЕНИЯ ВНУТРЕННЕГО МУНИЦИПАЛЬНОГО ФИНАНСОВОГО</w:t>
      </w:r>
      <w:r>
        <w:rPr>
          <w:b/>
          <w:bCs/>
          <w:sz w:val="28"/>
          <w:szCs w:val="28"/>
        </w:rPr>
        <w:t xml:space="preserve"> </w:t>
      </w:r>
      <w:r w:rsidRPr="00AE14CA">
        <w:rPr>
          <w:b/>
          <w:bCs/>
          <w:sz w:val="28"/>
          <w:szCs w:val="28"/>
        </w:rPr>
        <w:t xml:space="preserve">КОНТРОЛЯ  </w:t>
      </w:r>
    </w:p>
    <w:p w:rsidR="004F7BFE" w:rsidRPr="00AE14CA" w:rsidRDefault="004F7BFE" w:rsidP="004F7BFE">
      <w:pPr>
        <w:widowControl w:val="0"/>
        <w:autoSpaceDE w:val="0"/>
        <w:autoSpaceDN w:val="0"/>
        <w:adjustRightInd w:val="0"/>
        <w:jc w:val="both"/>
        <w:rPr>
          <w:sz w:val="28"/>
          <w:szCs w:val="28"/>
        </w:rPr>
      </w:pPr>
    </w:p>
    <w:p w:rsidR="004F7BFE" w:rsidRPr="00AE14CA" w:rsidRDefault="004F7BFE" w:rsidP="004F7BFE">
      <w:pPr>
        <w:widowControl w:val="0"/>
        <w:autoSpaceDE w:val="0"/>
        <w:autoSpaceDN w:val="0"/>
        <w:jc w:val="center"/>
        <w:outlineLvl w:val="1"/>
        <w:rPr>
          <w:sz w:val="28"/>
          <w:szCs w:val="28"/>
        </w:rPr>
      </w:pPr>
      <w:r w:rsidRPr="00AE14CA">
        <w:rPr>
          <w:sz w:val="28"/>
          <w:szCs w:val="28"/>
        </w:rPr>
        <w:t>1. Общие положения</w:t>
      </w:r>
    </w:p>
    <w:p w:rsidR="004F7BFE" w:rsidRPr="00AE14CA" w:rsidRDefault="004F7BFE" w:rsidP="004F7BFE">
      <w:pPr>
        <w:widowControl w:val="0"/>
        <w:autoSpaceDE w:val="0"/>
        <w:autoSpaceDN w:val="0"/>
        <w:jc w:val="center"/>
        <w:rPr>
          <w:sz w:val="28"/>
          <w:szCs w:val="28"/>
        </w:rPr>
      </w:pPr>
    </w:p>
    <w:p w:rsidR="004F7BFE" w:rsidRPr="00AE14CA" w:rsidRDefault="004F7BFE" w:rsidP="004F7BFE">
      <w:pPr>
        <w:widowControl w:val="0"/>
        <w:autoSpaceDE w:val="0"/>
        <w:autoSpaceDN w:val="0"/>
        <w:ind w:firstLine="540"/>
        <w:jc w:val="both"/>
        <w:rPr>
          <w:sz w:val="28"/>
          <w:szCs w:val="28"/>
        </w:rPr>
      </w:pPr>
      <w:r w:rsidRPr="00AE14CA">
        <w:rPr>
          <w:sz w:val="28"/>
          <w:szCs w:val="28"/>
        </w:rPr>
        <w:t xml:space="preserve">1.1. Настоящий Порядок регламентирует осуществление полномочий по внутреннему муниципальному финансовому контролю </w:t>
      </w:r>
      <w:r w:rsidRPr="004F7BFE">
        <w:rPr>
          <w:rStyle w:val="30"/>
          <w:rFonts w:ascii="Times New Roman" w:hAnsi="Times New Roman" w:cs="Times New Roman"/>
          <w:b w:val="0"/>
          <w:color w:val="auto"/>
          <w:sz w:val="28"/>
          <w:szCs w:val="28"/>
        </w:rPr>
        <w:t xml:space="preserve">Окского сельского </w:t>
      </w:r>
      <w:r>
        <w:rPr>
          <w:rStyle w:val="30"/>
          <w:rFonts w:ascii="Times New Roman" w:hAnsi="Times New Roman" w:cs="Times New Roman"/>
          <w:b w:val="0"/>
          <w:color w:val="auto"/>
          <w:sz w:val="28"/>
          <w:szCs w:val="28"/>
        </w:rPr>
        <w:t>поселения.</w:t>
      </w:r>
    </w:p>
    <w:p w:rsidR="004F7BFE" w:rsidRPr="00AE14CA" w:rsidRDefault="004F7BFE" w:rsidP="004F7BFE">
      <w:pPr>
        <w:widowControl w:val="0"/>
        <w:autoSpaceDE w:val="0"/>
        <w:autoSpaceDN w:val="0"/>
        <w:ind w:firstLine="540"/>
        <w:jc w:val="both"/>
        <w:rPr>
          <w:color w:val="000000"/>
          <w:sz w:val="28"/>
          <w:szCs w:val="28"/>
        </w:rPr>
      </w:pPr>
      <w:r w:rsidRPr="00AE14CA">
        <w:rPr>
          <w:sz w:val="28"/>
          <w:szCs w:val="28"/>
        </w:rPr>
        <w:t xml:space="preserve">1.2. Орган финансового контроля осуществляет </w:t>
      </w:r>
      <w:proofErr w:type="gramStart"/>
      <w:r w:rsidRPr="00AE14CA">
        <w:rPr>
          <w:sz w:val="28"/>
          <w:szCs w:val="28"/>
        </w:rPr>
        <w:t>контроль за</w:t>
      </w:r>
      <w:proofErr w:type="gramEnd"/>
      <w:r w:rsidRPr="00AE14CA">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о реализации муниципальных программ </w:t>
      </w:r>
      <w:r w:rsidRPr="004F7BFE">
        <w:rPr>
          <w:rStyle w:val="30"/>
          <w:rFonts w:ascii="Times New Roman" w:hAnsi="Times New Roman" w:cs="Times New Roman"/>
          <w:b w:val="0"/>
          <w:color w:val="auto"/>
          <w:sz w:val="28"/>
          <w:szCs w:val="28"/>
        </w:rPr>
        <w:t>Окского сельского поселения</w:t>
      </w:r>
      <w:r w:rsidRPr="00AE14CA">
        <w:rPr>
          <w:sz w:val="28"/>
          <w:szCs w:val="28"/>
        </w:rPr>
        <w:t>, в том числе отч</w:t>
      </w:r>
      <w:r>
        <w:rPr>
          <w:sz w:val="28"/>
          <w:szCs w:val="28"/>
        </w:rPr>
        <w:t>ё</w:t>
      </w:r>
      <w:r w:rsidRPr="00AE14CA">
        <w:rPr>
          <w:sz w:val="28"/>
          <w:szCs w:val="28"/>
        </w:rPr>
        <w:t xml:space="preserve">тности об исполнении. </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1.3. Объектами внутреннего муниципального финансового контроля являются объекты, определенные в </w:t>
      </w:r>
      <w:hyperlink r:id="rId8" w:history="1">
        <w:r w:rsidRPr="00AE14CA">
          <w:rPr>
            <w:color w:val="000000"/>
            <w:sz w:val="28"/>
            <w:szCs w:val="28"/>
          </w:rPr>
          <w:t>статье 266.1</w:t>
        </w:r>
      </w:hyperlink>
      <w:r w:rsidRPr="00AE14CA">
        <w:rPr>
          <w:color w:val="000000"/>
          <w:sz w:val="28"/>
          <w:szCs w:val="28"/>
        </w:rPr>
        <w:t xml:space="preserve"> Бюджетного кодекса Российской Федерации. </w:t>
      </w:r>
    </w:p>
    <w:p w:rsidR="004F7BFE" w:rsidRPr="00AE14CA" w:rsidRDefault="004F7BFE" w:rsidP="004F7BFE">
      <w:pPr>
        <w:widowControl w:val="0"/>
        <w:autoSpaceDE w:val="0"/>
        <w:autoSpaceDN w:val="0"/>
        <w:ind w:firstLine="540"/>
        <w:jc w:val="both"/>
        <w:rPr>
          <w:sz w:val="28"/>
          <w:szCs w:val="28"/>
        </w:rPr>
      </w:pPr>
      <w:r w:rsidRPr="00AE14CA">
        <w:rPr>
          <w:sz w:val="28"/>
          <w:szCs w:val="28"/>
        </w:rPr>
        <w:t xml:space="preserve">1.4. Внутренний </w:t>
      </w:r>
      <w:r w:rsidRPr="00AE14CA">
        <w:rPr>
          <w:color w:val="000000"/>
          <w:sz w:val="28"/>
          <w:szCs w:val="28"/>
        </w:rPr>
        <w:t>муниципальный</w:t>
      </w:r>
      <w:r w:rsidRPr="00AE14CA">
        <w:rPr>
          <w:sz w:val="28"/>
          <w:szCs w:val="28"/>
        </w:rPr>
        <w:t xml:space="preserve"> финансовый контроль осуществляется путем проведения проверок, ревизий, обследований (далее - контрольные мероприятия).  </w:t>
      </w:r>
    </w:p>
    <w:p w:rsidR="004F7BFE" w:rsidRPr="00AE14CA" w:rsidRDefault="004F7BFE" w:rsidP="004F7BFE">
      <w:pPr>
        <w:widowControl w:val="0"/>
        <w:autoSpaceDE w:val="0"/>
        <w:autoSpaceDN w:val="0"/>
        <w:ind w:firstLine="540"/>
        <w:jc w:val="both"/>
        <w:rPr>
          <w:sz w:val="28"/>
          <w:szCs w:val="28"/>
        </w:rPr>
      </w:pPr>
      <w:r w:rsidRPr="00AE14CA">
        <w:rPr>
          <w:sz w:val="28"/>
          <w:szCs w:val="28"/>
        </w:rPr>
        <w:t>1.5. Осуществление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F7BFE" w:rsidRPr="00AE14CA" w:rsidRDefault="004F7BFE" w:rsidP="004F7BFE">
      <w:pPr>
        <w:widowControl w:val="0"/>
        <w:autoSpaceDE w:val="0"/>
        <w:autoSpaceDN w:val="0"/>
        <w:jc w:val="both"/>
        <w:rPr>
          <w:sz w:val="28"/>
          <w:szCs w:val="28"/>
        </w:rPr>
      </w:pPr>
      <w:bookmarkStart w:id="1" w:name="P64"/>
      <w:bookmarkEnd w:id="1"/>
      <w:r w:rsidRPr="00AE14CA">
        <w:rPr>
          <w:sz w:val="28"/>
          <w:szCs w:val="28"/>
        </w:rPr>
        <w:t xml:space="preserve">        1.6. Должностными лицами органа финансового контроля, уполномоченными на проведение контрольных мероприятий, являются:</w:t>
      </w:r>
    </w:p>
    <w:p w:rsidR="004F7BFE" w:rsidRPr="00AE14CA" w:rsidRDefault="004F7BFE" w:rsidP="004F7BFE">
      <w:pPr>
        <w:widowControl w:val="0"/>
        <w:autoSpaceDE w:val="0"/>
        <w:autoSpaceDN w:val="0"/>
        <w:ind w:firstLine="540"/>
        <w:jc w:val="both"/>
        <w:rPr>
          <w:sz w:val="28"/>
          <w:szCs w:val="28"/>
        </w:rPr>
      </w:pPr>
      <w:bookmarkStart w:id="2" w:name="P65"/>
      <w:bookmarkEnd w:id="2"/>
      <w:r w:rsidRPr="00AE14CA">
        <w:rPr>
          <w:sz w:val="28"/>
          <w:szCs w:val="28"/>
        </w:rPr>
        <w:t>а) руководитель органа финансового контроля;</w:t>
      </w:r>
    </w:p>
    <w:p w:rsidR="004F7BFE" w:rsidRPr="00AE14CA" w:rsidRDefault="004F7BFE" w:rsidP="004F7BFE">
      <w:pPr>
        <w:widowControl w:val="0"/>
        <w:autoSpaceDE w:val="0"/>
        <w:autoSpaceDN w:val="0"/>
        <w:ind w:firstLine="540"/>
        <w:jc w:val="both"/>
        <w:rPr>
          <w:sz w:val="28"/>
          <w:szCs w:val="28"/>
        </w:rPr>
      </w:pPr>
      <w:bookmarkStart w:id="3" w:name="P66"/>
      <w:bookmarkEnd w:id="3"/>
      <w:r w:rsidRPr="00AE14CA">
        <w:rPr>
          <w:sz w:val="28"/>
          <w:szCs w:val="28"/>
        </w:rPr>
        <w:t>б) заместители руководителя органа финансового контроля;</w:t>
      </w:r>
    </w:p>
    <w:p w:rsidR="004F7BFE" w:rsidRPr="00AE14CA" w:rsidRDefault="004F7BFE" w:rsidP="004F7BFE">
      <w:pPr>
        <w:widowControl w:val="0"/>
        <w:autoSpaceDE w:val="0"/>
        <w:autoSpaceDN w:val="0"/>
        <w:ind w:firstLine="540"/>
        <w:jc w:val="both"/>
        <w:rPr>
          <w:color w:val="000000"/>
          <w:sz w:val="28"/>
          <w:szCs w:val="28"/>
        </w:rPr>
      </w:pPr>
      <w:r w:rsidRPr="00AE14CA">
        <w:rPr>
          <w:sz w:val="28"/>
          <w:szCs w:val="28"/>
        </w:rPr>
        <w:t xml:space="preserve">в) иные сотрудники  органа финансового контроля, уполномоченные на участие в проведении контрольных мероприятий в соответствии с </w:t>
      </w:r>
      <w:r w:rsidRPr="004F7BFE">
        <w:rPr>
          <w:rStyle w:val="30"/>
          <w:rFonts w:ascii="Times New Roman" w:hAnsi="Times New Roman" w:cs="Times New Roman"/>
          <w:b w:val="0"/>
          <w:color w:val="auto"/>
          <w:sz w:val="28"/>
          <w:szCs w:val="28"/>
        </w:rPr>
        <w:t xml:space="preserve">распоряжением </w:t>
      </w:r>
      <w:r w:rsidRPr="004F7BFE">
        <w:rPr>
          <w:rStyle w:val="30"/>
          <w:rFonts w:ascii="Times New Roman" w:hAnsi="Times New Roman" w:cs="Times New Roman"/>
          <w:b w:val="0"/>
          <w:color w:val="auto"/>
          <w:sz w:val="28"/>
          <w:szCs w:val="28"/>
          <w:lang w:val="en-US"/>
        </w:rPr>
        <w:t>N</w:t>
      </w:r>
      <w:r w:rsidRPr="004F7BFE">
        <w:rPr>
          <w:rStyle w:val="30"/>
          <w:rFonts w:ascii="Times New Roman" w:hAnsi="Times New Roman" w:cs="Times New Roman"/>
          <w:b w:val="0"/>
          <w:color w:val="auto"/>
          <w:sz w:val="28"/>
          <w:szCs w:val="28"/>
        </w:rPr>
        <w:t xml:space="preserve"> 6-р от 29.12.2017</w:t>
      </w:r>
      <w:r w:rsidRPr="00AE14CA">
        <w:rPr>
          <w:color w:val="000000"/>
          <w:sz w:val="28"/>
          <w:szCs w:val="28"/>
        </w:rPr>
        <w:t xml:space="preserve"> </w:t>
      </w:r>
      <w:r w:rsidRPr="00AE14CA">
        <w:rPr>
          <w:sz w:val="28"/>
          <w:szCs w:val="28"/>
        </w:rPr>
        <w:t xml:space="preserve"> руководителя органа финансового контроля (а в его отсутствие - заместителя руководителя органа финансового контроля, далее - заместитель руководителя).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1.7. Должностные лица, указанные в </w:t>
      </w:r>
      <w:hyperlink w:anchor="P64" w:history="1">
        <w:r w:rsidRPr="00AE14CA">
          <w:rPr>
            <w:color w:val="000000"/>
            <w:sz w:val="28"/>
            <w:szCs w:val="28"/>
          </w:rPr>
          <w:t>пункте 1.6</w:t>
        </w:r>
      </w:hyperlink>
      <w:r w:rsidRPr="00AE14CA">
        <w:rPr>
          <w:color w:val="000000"/>
          <w:sz w:val="28"/>
          <w:szCs w:val="28"/>
        </w:rPr>
        <w:t xml:space="preserve"> настоящего Порядка, </w:t>
      </w:r>
      <w:r w:rsidRPr="00AE14CA">
        <w:rPr>
          <w:color w:val="000000"/>
          <w:sz w:val="28"/>
          <w:szCs w:val="28"/>
        </w:rPr>
        <w:lastRenderedPageBreak/>
        <w:t>имеют право:</w:t>
      </w:r>
    </w:p>
    <w:p w:rsidR="004F7BFE" w:rsidRPr="00AE14CA" w:rsidRDefault="004F7BFE" w:rsidP="004F7BFE">
      <w:pPr>
        <w:widowControl w:val="0"/>
        <w:autoSpaceDE w:val="0"/>
        <w:autoSpaceDN w:val="0"/>
        <w:ind w:firstLine="540"/>
        <w:jc w:val="both"/>
        <w:rPr>
          <w:color w:val="000000"/>
          <w:sz w:val="28"/>
          <w:szCs w:val="28"/>
        </w:rPr>
      </w:pPr>
      <w:proofErr w:type="gramStart"/>
      <w:r w:rsidRPr="00AE14CA">
        <w:rPr>
          <w:color w:val="000000"/>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в) выдавать представления, предписания об устранении выявленных нарушений в случаях, предусмотренных законодательством Российской Федерации;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г)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4F7BFE" w:rsidRPr="00AE14CA" w:rsidRDefault="004F7BFE" w:rsidP="004F7BFE">
      <w:pPr>
        <w:widowControl w:val="0"/>
        <w:autoSpaceDE w:val="0"/>
        <w:autoSpaceDN w:val="0"/>
        <w:ind w:firstLine="540"/>
        <w:jc w:val="both"/>
        <w:rPr>
          <w:color w:val="000000"/>
          <w:sz w:val="28"/>
          <w:szCs w:val="28"/>
        </w:rPr>
      </w:pPr>
      <w:proofErr w:type="spellStart"/>
      <w:r w:rsidRPr="00AE14CA">
        <w:rPr>
          <w:color w:val="000000"/>
          <w:sz w:val="28"/>
          <w:szCs w:val="28"/>
        </w:rPr>
        <w:t>д</w:t>
      </w:r>
      <w:proofErr w:type="spellEnd"/>
      <w:r w:rsidRPr="00AE14CA">
        <w:rPr>
          <w:color w:val="000000"/>
          <w:sz w:val="28"/>
          <w:szCs w:val="28"/>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1.8. Должностные лица, указанные в </w:t>
      </w:r>
      <w:hyperlink w:anchor="P64" w:history="1">
        <w:r w:rsidRPr="00AE14CA">
          <w:rPr>
            <w:color w:val="000000"/>
            <w:sz w:val="28"/>
            <w:szCs w:val="28"/>
          </w:rPr>
          <w:t>пункте 1.6</w:t>
        </w:r>
      </w:hyperlink>
      <w:r w:rsidRPr="00AE14CA">
        <w:rPr>
          <w:color w:val="000000"/>
          <w:sz w:val="28"/>
          <w:szCs w:val="28"/>
        </w:rPr>
        <w:t xml:space="preserve"> настоящего Порядка, обязаны:</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соблюдать требования нормативных правовых актов в установленной сфере деятельности;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в) проводить контрольные мероприятия в соответствии с </w:t>
      </w:r>
      <w:r w:rsidRPr="004F7BFE">
        <w:rPr>
          <w:rStyle w:val="30"/>
          <w:rFonts w:ascii="Times New Roman" w:hAnsi="Times New Roman" w:cs="Times New Roman"/>
          <w:b w:val="0"/>
          <w:color w:val="auto"/>
          <w:sz w:val="28"/>
          <w:szCs w:val="28"/>
        </w:rPr>
        <w:t>распоряжением</w:t>
      </w:r>
      <w:r w:rsidRPr="004F7BFE">
        <w:rPr>
          <w:b/>
          <w:sz w:val="28"/>
          <w:szCs w:val="28"/>
        </w:rPr>
        <w:t xml:space="preserve"> </w:t>
      </w:r>
      <w:r w:rsidRPr="00AE14CA">
        <w:rPr>
          <w:color w:val="000000"/>
          <w:sz w:val="28"/>
          <w:szCs w:val="28"/>
        </w:rPr>
        <w:t>руководителя органа финансового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г) знакомить руководителя или уполномоченное должностное лицо объекта контроля с копией </w:t>
      </w:r>
      <w:r w:rsidRPr="004F7BFE">
        <w:rPr>
          <w:rStyle w:val="30"/>
          <w:rFonts w:ascii="Times New Roman" w:hAnsi="Times New Roman" w:cs="Times New Roman"/>
          <w:b w:val="0"/>
          <w:color w:val="auto"/>
          <w:sz w:val="28"/>
          <w:szCs w:val="28"/>
        </w:rPr>
        <w:t>распоряжени</w:t>
      </w:r>
      <w:r>
        <w:rPr>
          <w:rStyle w:val="30"/>
          <w:rFonts w:ascii="Times New Roman" w:hAnsi="Times New Roman" w:cs="Times New Roman"/>
          <w:b w:val="0"/>
          <w:color w:val="auto"/>
          <w:sz w:val="28"/>
          <w:szCs w:val="28"/>
        </w:rPr>
        <w:t>я</w:t>
      </w:r>
      <w:r w:rsidRPr="00AE14CA">
        <w:rPr>
          <w:color w:val="000000"/>
          <w:sz w:val="28"/>
          <w:szCs w:val="28"/>
        </w:rPr>
        <w:t xml:space="preserve">  на проведение контрольного мероприятия, с </w:t>
      </w:r>
      <w:r w:rsidRPr="004F7BFE">
        <w:rPr>
          <w:rStyle w:val="30"/>
          <w:rFonts w:ascii="Times New Roman" w:hAnsi="Times New Roman" w:cs="Times New Roman"/>
          <w:b w:val="0"/>
          <w:color w:val="auto"/>
          <w:sz w:val="28"/>
          <w:szCs w:val="28"/>
        </w:rPr>
        <w:t>распоряжением</w:t>
      </w:r>
      <w:r w:rsidRPr="004F7BFE">
        <w:rPr>
          <w:b/>
          <w:sz w:val="28"/>
          <w:szCs w:val="28"/>
        </w:rPr>
        <w:t xml:space="preserve"> </w:t>
      </w:r>
      <w:r w:rsidRPr="00AE14CA">
        <w:rPr>
          <w:color w:val="000000"/>
          <w:sz w:val="28"/>
          <w:szCs w:val="28"/>
        </w:rPr>
        <w:t>о приостановлении, возобновлении и продлении срока проведения контрольного мероприятия, об изменении состава должностных лиц, уполномоченных на проведение контрольного мероприятия, а также с результатами контрольного мероприятия (актами и заключениями);</w:t>
      </w:r>
    </w:p>
    <w:p w:rsidR="004F7BFE" w:rsidRPr="00AE14CA" w:rsidRDefault="004F7BFE" w:rsidP="004F7BFE">
      <w:pPr>
        <w:autoSpaceDE w:val="0"/>
        <w:autoSpaceDN w:val="0"/>
        <w:adjustRightInd w:val="0"/>
        <w:ind w:firstLine="540"/>
        <w:jc w:val="both"/>
        <w:rPr>
          <w:sz w:val="28"/>
          <w:szCs w:val="28"/>
        </w:rPr>
      </w:pPr>
      <w:proofErr w:type="spellStart"/>
      <w:r w:rsidRPr="00AE14CA">
        <w:rPr>
          <w:color w:val="000000"/>
          <w:sz w:val="28"/>
          <w:szCs w:val="28"/>
        </w:rPr>
        <w:t>д</w:t>
      </w:r>
      <w:proofErr w:type="spellEnd"/>
      <w:r w:rsidRPr="00AE14CA">
        <w:rPr>
          <w:color w:val="000000"/>
          <w:sz w:val="28"/>
          <w:szCs w:val="28"/>
        </w:rPr>
        <w:t xml:space="preserve">) направлять в правоохранительные органы информацию </w:t>
      </w:r>
      <w:r w:rsidRPr="00AE14CA">
        <w:rPr>
          <w:sz w:val="28"/>
          <w:szCs w:val="28"/>
        </w:rPr>
        <w:t>о выявленных правонарушениях в сфере экономики.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1.9. Объекты контроля (их должностные лица) имеют право:</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присутствовать при проведении контрольных мероприятий, знакомиться с их результатами и давать объяснения по вопросам, относящимся к предмету контрольных мероприятий;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б) обжаловать решения и действия (бездействие) органа финансового контроля и должностных лиц, указанных в </w:t>
      </w:r>
      <w:hyperlink w:anchor="P64" w:history="1">
        <w:r w:rsidRPr="00AE14CA">
          <w:rPr>
            <w:color w:val="000000"/>
            <w:sz w:val="28"/>
            <w:szCs w:val="28"/>
          </w:rPr>
          <w:t>пункте 1.6</w:t>
        </w:r>
      </w:hyperlink>
      <w:r w:rsidRPr="00AE14CA">
        <w:rPr>
          <w:color w:val="000000"/>
          <w:sz w:val="28"/>
          <w:szCs w:val="28"/>
        </w:rPr>
        <w:t xml:space="preserve"> настоящего Порядка, в установленном законодательством Российской Федерации порядке;</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в) представлять в орган финансового контроля возражения в письменной форме на акт, оформленный по результатам проверки (ревизии) в течение 5 рабочих дней;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г) на возмещение в установленном законодательством Российской Федерации порядке реального ущерба, причиненного неправомерными </w:t>
      </w:r>
      <w:r w:rsidRPr="00AE14CA">
        <w:rPr>
          <w:color w:val="000000"/>
          <w:sz w:val="28"/>
          <w:szCs w:val="28"/>
        </w:rPr>
        <w:lastRenderedPageBreak/>
        <w:t xml:space="preserve">действиями (бездействием) органа финансового контроля и должностных лиц, указанных в </w:t>
      </w:r>
      <w:hyperlink w:anchor="P64" w:history="1">
        <w:r w:rsidRPr="00AE14CA">
          <w:rPr>
            <w:color w:val="000000"/>
            <w:sz w:val="28"/>
            <w:szCs w:val="28"/>
          </w:rPr>
          <w:t>пункте 1.6</w:t>
        </w:r>
      </w:hyperlink>
      <w:r w:rsidRPr="00AE14CA">
        <w:rPr>
          <w:color w:val="000000"/>
          <w:sz w:val="28"/>
          <w:szCs w:val="28"/>
        </w:rPr>
        <w:t xml:space="preserve"> настоящего Порядка.</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1.10. Объекты контроля (их должностные лица) обязаны:</w:t>
      </w:r>
    </w:p>
    <w:p w:rsidR="004F7BFE" w:rsidRPr="00AE14CA" w:rsidRDefault="004F7BFE" w:rsidP="004F7BFE">
      <w:pPr>
        <w:widowControl w:val="0"/>
        <w:autoSpaceDE w:val="0"/>
        <w:autoSpaceDN w:val="0"/>
        <w:ind w:firstLine="540"/>
        <w:jc w:val="both"/>
        <w:rPr>
          <w:color w:val="000000"/>
          <w:sz w:val="28"/>
          <w:szCs w:val="28"/>
        </w:rPr>
      </w:pPr>
      <w:bookmarkStart w:id="4" w:name="P90"/>
      <w:bookmarkEnd w:id="4"/>
      <w:r w:rsidRPr="00AE14CA">
        <w:rPr>
          <w:color w:val="000000"/>
          <w:sz w:val="28"/>
          <w:szCs w:val="28"/>
        </w:rPr>
        <w:t>а) по запросам органа финансового контроля своевременно и в полном объеме представлять информацию, документы и материалы, необходимые для осуществления муниципального финансового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б) предоставлять допуск должностных лиц, указанных в </w:t>
      </w:r>
      <w:hyperlink w:anchor="P64" w:history="1">
        <w:r w:rsidRPr="00AE14CA">
          <w:rPr>
            <w:color w:val="000000"/>
            <w:sz w:val="28"/>
            <w:szCs w:val="28"/>
          </w:rPr>
          <w:t>пункте 1.6</w:t>
        </w:r>
      </w:hyperlink>
      <w:r w:rsidRPr="00AE14CA">
        <w:rPr>
          <w:color w:val="000000"/>
          <w:sz w:val="28"/>
          <w:szCs w:val="28"/>
        </w:rPr>
        <w:t xml:space="preserve"> настоящего Порядка, а также специалистов и экспертов, привлекаемых в рамках контрольных мероприятий, в помещения и на территории объектов контроля, выполнять их законные требования;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в) осуществлять организационно-техническое обеспечение проверок, ревизий и обследований, проводимых должностными лицами, указанными в </w:t>
      </w:r>
      <w:hyperlink w:anchor="P64" w:history="1">
        <w:r w:rsidRPr="00AE14CA">
          <w:rPr>
            <w:color w:val="000000"/>
            <w:sz w:val="28"/>
            <w:szCs w:val="28"/>
          </w:rPr>
          <w:t>пункте 1.6</w:t>
        </w:r>
      </w:hyperlink>
      <w:r w:rsidRPr="00AE14CA">
        <w:rPr>
          <w:color w:val="000000"/>
          <w:sz w:val="28"/>
          <w:szCs w:val="28"/>
        </w:rPr>
        <w:t xml:space="preserve"> настоящего Порядка;</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г) своевременно и в полном объеме исполнять требования представлений, предписаний.</w:t>
      </w:r>
    </w:p>
    <w:p w:rsidR="004F7BFE" w:rsidRPr="00AE14CA" w:rsidRDefault="004F7BFE" w:rsidP="004F7BFE">
      <w:pPr>
        <w:widowControl w:val="0"/>
        <w:autoSpaceDE w:val="0"/>
        <w:autoSpaceDN w:val="0"/>
        <w:ind w:firstLine="540"/>
        <w:jc w:val="both"/>
        <w:rPr>
          <w:color w:val="000000"/>
          <w:sz w:val="28"/>
          <w:szCs w:val="28"/>
        </w:rPr>
      </w:pPr>
      <w:proofErr w:type="gramStart"/>
      <w:r w:rsidRPr="00AE14CA">
        <w:rPr>
          <w:color w:val="000000"/>
          <w:sz w:val="28"/>
          <w:szCs w:val="28"/>
        </w:rPr>
        <w:t xml:space="preserve">Непредставление или несвоевременное представление объектами контроля в орган финансового контроля информации, документов и материалов, указанных в </w:t>
      </w:r>
      <w:hyperlink w:anchor="P90" w:history="1">
        <w:r w:rsidRPr="00AE14CA">
          <w:rPr>
            <w:color w:val="000000"/>
            <w:sz w:val="28"/>
            <w:szCs w:val="28"/>
          </w:rPr>
          <w:t>подпункте "а"</w:t>
        </w:r>
      </w:hyperlink>
      <w:r w:rsidRPr="00AE14CA">
        <w:rPr>
          <w:color w:val="000000"/>
          <w:sz w:val="28"/>
          <w:szCs w:val="28"/>
        </w:rPr>
        <w:t xml:space="preserve"> настоящего пункта, а также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указанных в </w:t>
      </w:r>
      <w:hyperlink w:anchor="P64" w:history="1">
        <w:r w:rsidRPr="00AE14CA">
          <w:rPr>
            <w:color w:val="000000"/>
            <w:sz w:val="28"/>
            <w:szCs w:val="28"/>
          </w:rPr>
          <w:t>пункте 1.6</w:t>
        </w:r>
      </w:hyperlink>
      <w:r w:rsidRPr="00AE14CA">
        <w:rPr>
          <w:color w:val="000000"/>
          <w:sz w:val="28"/>
          <w:szCs w:val="28"/>
        </w:rPr>
        <w:t xml:space="preserve"> настоящего Порядка, влечет за собой ответственность, установленную законодательством Российской Федерации.</w:t>
      </w:r>
      <w:proofErr w:type="gramEnd"/>
    </w:p>
    <w:p w:rsidR="004F7BFE" w:rsidRPr="00AE14CA" w:rsidRDefault="00240DF3" w:rsidP="004F7BFE">
      <w:pPr>
        <w:widowControl w:val="0"/>
        <w:autoSpaceDE w:val="0"/>
        <w:autoSpaceDN w:val="0"/>
        <w:ind w:firstLine="540"/>
        <w:jc w:val="both"/>
        <w:rPr>
          <w:color w:val="000000"/>
          <w:sz w:val="28"/>
          <w:szCs w:val="28"/>
        </w:rPr>
      </w:pPr>
      <w:hyperlink r:id="rId9" w:history="1">
        <w:proofErr w:type="gramStart"/>
        <w:r w:rsidR="004F7BFE" w:rsidRPr="00AE14CA">
          <w:rPr>
            <w:color w:val="000000"/>
            <w:sz w:val="28"/>
            <w:szCs w:val="28"/>
          </w:rPr>
          <w:t>1.11</w:t>
        </w:r>
      </w:hyperlink>
      <w:r w:rsidR="004F7BFE" w:rsidRPr="00AE14CA">
        <w:rPr>
          <w:color w:val="000000"/>
          <w:sz w:val="28"/>
          <w:szCs w:val="28"/>
        </w:rPr>
        <w:t>.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4F7BFE" w:rsidRPr="00AE14CA" w:rsidRDefault="00240DF3" w:rsidP="004F7BFE">
      <w:pPr>
        <w:widowControl w:val="0"/>
        <w:autoSpaceDE w:val="0"/>
        <w:autoSpaceDN w:val="0"/>
        <w:ind w:firstLine="540"/>
        <w:jc w:val="both"/>
        <w:rPr>
          <w:color w:val="000000"/>
          <w:sz w:val="28"/>
          <w:szCs w:val="28"/>
        </w:rPr>
      </w:pPr>
      <w:hyperlink r:id="rId10" w:history="1">
        <w:r w:rsidR="004F7BFE" w:rsidRPr="00AE14CA">
          <w:rPr>
            <w:color w:val="000000"/>
            <w:sz w:val="28"/>
            <w:szCs w:val="28"/>
          </w:rPr>
          <w:t>1.12</w:t>
        </w:r>
      </w:hyperlink>
      <w:r w:rsidR="004F7BFE" w:rsidRPr="00AE14CA">
        <w:rPr>
          <w:color w:val="000000"/>
          <w:sz w:val="28"/>
          <w:szCs w:val="28"/>
        </w:rPr>
        <w:t xml:space="preserve">. Срок представления информации, документов и материалов устанавливается в запросе в пределах срока, установленного для проведения контрольного мероприятия, и исчисляется </w:t>
      </w:r>
      <w:proofErr w:type="gramStart"/>
      <w:r w:rsidR="004F7BFE" w:rsidRPr="00AE14CA">
        <w:rPr>
          <w:color w:val="000000"/>
          <w:sz w:val="28"/>
          <w:szCs w:val="28"/>
        </w:rPr>
        <w:t>с даты получения</w:t>
      </w:r>
      <w:proofErr w:type="gramEnd"/>
      <w:r w:rsidR="004F7BFE" w:rsidRPr="00AE14CA">
        <w:rPr>
          <w:color w:val="000000"/>
          <w:sz w:val="28"/>
          <w:szCs w:val="28"/>
        </w:rPr>
        <w:t xml:space="preserve"> запроса. При этом такой срок составляет не менее 3 рабочих дней.</w:t>
      </w:r>
    </w:p>
    <w:p w:rsidR="004F7BFE" w:rsidRPr="00AE14CA" w:rsidRDefault="00240DF3" w:rsidP="004F7BFE">
      <w:pPr>
        <w:widowControl w:val="0"/>
        <w:autoSpaceDE w:val="0"/>
        <w:autoSpaceDN w:val="0"/>
        <w:ind w:firstLine="540"/>
        <w:jc w:val="both"/>
        <w:rPr>
          <w:color w:val="000000"/>
          <w:sz w:val="28"/>
          <w:szCs w:val="28"/>
        </w:rPr>
      </w:pPr>
      <w:hyperlink r:id="rId11" w:history="1">
        <w:r w:rsidR="004F7BFE" w:rsidRPr="00AE14CA">
          <w:rPr>
            <w:color w:val="000000"/>
            <w:sz w:val="28"/>
            <w:szCs w:val="28"/>
          </w:rPr>
          <w:t>1.13</w:t>
        </w:r>
      </w:hyperlink>
      <w:r w:rsidR="004F7BFE" w:rsidRPr="00AE14CA">
        <w:rPr>
          <w:color w:val="000000"/>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4F7BFE" w:rsidRPr="00AE14CA" w:rsidRDefault="00240DF3" w:rsidP="004F7BFE">
      <w:pPr>
        <w:widowControl w:val="0"/>
        <w:autoSpaceDE w:val="0"/>
        <w:autoSpaceDN w:val="0"/>
        <w:ind w:firstLine="540"/>
        <w:jc w:val="both"/>
        <w:rPr>
          <w:color w:val="000000"/>
          <w:sz w:val="28"/>
          <w:szCs w:val="28"/>
        </w:rPr>
      </w:pPr>
      <w:hyperlink r:id="rId12" w:history="1">
        <w:r w:rsidR="004F7BFE" w:rsidRPr="00AE14CA">
          <w:rPr>
            <w:color w:val="000000"/>
            <w:sz w:val="28"/>
            <w:szCs w:val="28"/>
          </w:rPr>
          <w:t>1.14</w:t>
        </w:r>
      </w:hyperlink>
      <w:r w:rsidR="004F7BFE" w:rsidRPr="00AE14CA">
        <w:rPr>
          <w:color w:val="000000"/>
          <w:sz w:val="28"/>
          <w:szCs w:val="28"/>
        </w:rPr>
        <w:t>.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 (при наличии).</w:t>
      </w:r>
    </w:p>
    <w:p w:rsidR="004F7BFE" w:rsidRPr="00AE14CA" w:rsidRDefault="00240DF3" w:rsidP="004F7BFE">
      <w:pPr>
        <w:widowControl w:val="0"/>
        <w:autoSpaceDE w:val="0"/>
        <w:autoSpaceDN w:val="0"/>
        <w:ind w:firstLine="540"/>
        <w:jc w:val="both"/>
        <w:rPr>
          <w:color w:val="000000"/>
          <w:sz w:val="28"/>
          <w:szCs w:val="28"/>
        </w:rPr>
      </w:pPr>
      <w:hyperlink r:id="rId13" w:history="1">
        <w:r w:rsidR="004F7BFE" w:rsidRPr="00AE14CA">
          <w:rPr>
            <w:color w:val="000000"/>
            <w:sz w:val="28"/>
            <w:szCs w:val="28"/>
          </w:rPr>
          <w:t>1.15</w:t>
        </w:r>
      </w:hyperlink>
      <w:r w:rsidR="004F7BFE" w:rsidRPr="00AE14CA">
        <w:rPr>
          <w:color w:val="000000"/>
          <w:sz w:val="28"/>
          <w:szCs w:val="28"/>
        </w:rPr>
        <w:t>. В рамках выездных или камеральных проверок могут проводиться встречные проверки. Встречные проверки проводятся в целях установления и (или) подтверждения фактов, связанных с деятельностью объекта контроля.</w:t>
      </w:r>
    </w:p>
    <w:p w:rsidR="004F7BFE" w:rsidRPr="00AE14CA" w:rsidRDefault="00240DF3" w:rsidP="004F7BFE">
      <w:pPr>
        <w:widowControl w:val="0"/>
        <w:autoSpaceDE w:val="0"/>
        <w:autoSpaceDN w:val="0"/>
        <w:ind w:firstLine="540"/>
        <w:jc w:val="both"/>
        <w:rPr>
          <w:color w:val="000000"/>
          <w:sz w:val="28"/>
          <w:szCs w:val="28"/>
        </w:rPr>
      </w:pPr>
      <w:hyperlink r:id="rId14" w:history="1">
        <w:r w:rsidR="004F7BFE" w:rsidRPr="00AE14CA">
          <w:rPr>
            <w:color w:val="000000"/>
            <w:sz w:val="28"/>
            <w:szCs w:val="28"/>
          </w:rPr>
          <w:t>1.16</w:t>
        </w:r>
      </w:hyperlink>
      <w:r w:rsidR="004F7BFE" w:rsidRPr="00AE14CA">
        <w:rPr>
          <w:color w:val="000000"/>
          <w:sz w:val="28"/>
          <w:szCs w:val="28"/>
        </w:rPr>
        <w:t xml:space="preserve">. Встречные проверки назначаются и проводятся в порядке, установленном для выездных или камеральных проверок соответственно. </w:t>
      </w:r>
      <w:r w:rsidR="004F7BFE" w:rsidRPr="00AE14CA">
        <w:rPr>
          <w:color w:val="000000"/>
          <w:sz w:val="28"/>
          <w:szCs w:val="28"/>
        </w:rPr>
        <w:lastRenderedPageBreak/>
        <w:t>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4F7BFE" w:rsidRPr="00AE14CA" w:rsidRDefault="00240DF3" w:rsidP="004F7BFE">
      <w:pPr>
        <w:widowControl w:val="0"/>
        <w:autoSpaceDE w:val="0"/>
        <w:autoSpaceDN w:val="0"/>
        <w:ind w:firstLine="540"/>
        <w:jc w:val="both"/>
        <w:rPr>
          <w:color w:val="000000"/>
          <w:sz w:val="28"/>
          <w:szCs w:val="28"/>
        </w:rPr>
      </w:pPr>
      <w:hyperlink r:id="rId15" w:history="1">
        <w:r w:rsidR="004F7BFE" w:rsidRPr="00AE14CA">
          <w:rPr>
            <w:color w:val="000000"/>
            <w:sz w:val="28"/>
            <w:szCs w:val="28"/>
          </w:rPr>
          <w:t>1.17</w:t>
        </w:r>
      </w:hyperlink>
      <w:r w:rsidR="004F7BFE" w:rsidRPr="00AE14CA">
        <w:rPr>
          <w:color w:val="000000"/>
          <w:sz w:val="28"/>
          <w:szCs w:val="28"/>
        </w:rPr>
        <w:t xml:space="preserve">.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их проведение, устанавливаются административным регламентом. </w:t>
      </w:r>
    </w:p>
    <w:p w:rsidR="004F7BFE" w:rsidRPr="00AE14CA" w:rsidRDefault="00240DF3" w:rsidP="004F7BFE">
      <w:pPr>
        <w:widowControl w:val="0"/>
        <w:autoSpaceDE w:val="0"/>
        <w:autoSpaceDN w:val="0"/>
        <w:ind w:firstLine="540"/>
        <w:jc w:val="both"/>
        <w:rPr>
          <w:color w:val="000000"/>
          <w:sz w:val="28"/>
          <w:szCs w:val="28"/>
        </w:rPr>
      </w:pPr>
      <w:hyperlink r:id="rId16" w:history="1">
        <w:r w:rsidR="004F7BFE" w:rsidRPr="00AE14CA">
          <w:rPr>
            <w:color w:val="000000"/>
            <w:sz w:val="28"/>
            <w:szCs w:val="28"/>
          </w:rPr>
          <w:t>1.1</w:t>
        </w:r>
      </w:hyperlink>
      <w:r w:rsidR="004F7BFE" w:rsidRPr="00AE14CA">
        <w:rPr>
          <w:color w:val="000000"/>
          <w:sz w:val="28"/>
          <w:szCs w:val="28"/>
        </w:rPr>
        <w:t xml:space="preserve">8. Информация о результатах проведенных контрольных мероприятий размещается на </w:t>
      </w:r>
      <w:r w:rsidR="004F7BFE" w:rsidRPr="00AE14CA">
        <w:rPr>
          <w:rFonts w:eastAsia="Calibri"/>
          <w:color w:val="000000"/>
          <w:sz w:val="28"/>
          <w:szCs w:val="28"/>
          <w:lang w:eastAsia="en-US"/>
        </w:rPr>
        <w:t xml:space="preserve">официальном интернет-сайте администрации </w:t>
      </w:r>
      <w:r w:rsidR="004F7BFE">
        <w:rPr>
          <w:rFonts w:eastAsia="Calibri"/>
          <w:color w:val="000000"/>
          <w:sz w:val="28"/>
          <w:szCs w:val="28"/>
          <w:lang w:eastAsia="en-US"/>
        </w:rPr>
        <w:t>Окского сельского поселения.</w:t>
      </w:r>
    </w:p>
    <w:p w:rsidR="004F7BFE" w:rsidRPr="00AE14CA" w:rsidRDefault="004F7BFE" w:rsidP="004F7BFE">
      <w:pPr>
        <w:widowControl w:val="0"/>
        <w:autoSpaceDE w:val="0"/>
        <w:autoSpaceDN w:val="0"/>
        <w:jc w:val="center"/>
        <w:outlineLvl w:val="1"/>
        <w:rPr>
          <w:color w:val="000000"/>
          <w:sz w:val="28"/>
          <w:szCs w:val="28"/>
        </w:rPr>
      </w:pPr>
      <w:r w:rsidRPr="00AE14CA">
        <w:rPr>
          <w:color w:val="000000"/>
          <w:sz w:val="28"/>
          <w:szCs w:val="28"/>
        </w:rPr>
        <w:t>2. Требования к планированию контрольных мероприятий</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2.1. Деятельность по осуществлению внутреннего </w:t>
      </w:r>
      <w:r>
        <w:rPr>
          <w:color w:val="000000"/>
          <w:sz w:val="28"/>
          <w:szCs w:val="28"/>
        </w:rPr>
        <w:t>муниципаль</w:t>
      </w:r>
      <w:r w:rsidRPr="00AE14CA">
        <w:rPr>
          <w:color w:val="000000"/>
          <w:sz w:val="28"/>
          <w:szCs w:val="28"/>
        </w:rPr>
        <w:t xml:space="preserve">ного финансового контроля подразделяется </w:t>
      </w:r>
      <w:proofErr w:type="gramStart"/>
      <w:r w:rsidRPr="00AE14CA">
        <w:rPr>
          <w:color w:val="000000"/>
          <w:sz w:val="28"/>
          <w:szCs w:val="28"/>
        </w:rPr>
        <w:t>на</w:t>
      </w:r>
      <w:proofErr w:type="gramEnd"/>
      <w:r w:rsidRPr="00AE14CA">
        <w:rPr>
          <w:color w:val="000000"/>
          <w:sz w:val="28"/>
          <w:szCs w:val="28"/>
        </w:rPr>
        <w:t xml:space="preserve"> плановую и внеплановую и осуществляется посредством плановых и внеплановых контрольных мероприятий.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Плановые контрольные мероприятия осуществляются в соответствии с планом контрольных мероприятий, разработанным органом финансового контроля.</w:t>
      </w:r>
    </w:p>
    <w:p w:rsidR="004F7BFE" w:rsidRPr="00AE14CA" w:rsidRDefault="004F7BFE" w:rsidP="004F7BFE">
      <w:pPr>
        <w:autoSpaceDE w:val="0"/>
        <w:autoSpaceDN w:val="0"/>
        <w:adjustRightInd w:val="0"/>
        <w:spacing w:before="280"/>
        <w:ind w:firstLine="540"/>
        <w:jc w:val="both"/>
        <w:rPr>
          <w:sz w:val="28"/>
          <w:szCs w:val="28"/>
        </w:rPr>
      </w:pPr>
      <w:r w:rsidRPr="00AE14CA">
        <w:rPr>
          <w:sz w:val="28"/>
          <w:szCs w:val="28"/>
        </w:rPr>
        <w:t xml:space="preserve">Решение о переносе контрольного мероприятия принимается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2.2. План контрольных мероприятий утверждается не позднее 30 декабря года, предшествующего году проведения контрольных мероприятий, руководителем (заместителем руководителя) органа финансового контроля и представляет собой перечень контрольных мероприятий, которые планируется осуществить органом финансового контроля в следующем календарном году.</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2.3. </w:t>
      </w:r>
      <w:proofErr w:type="gramStart"/>
      <w:r w:rsidRPr="00AE14CA">
        <w:rPr>
          <w:color w:val="000000"/>
          <w:sz w:val="28"/>
          <w:szCs w:val="28"/>
        </w:rPr>
        <w:t>В плане контрольных мероприятий (далее - План) по каждому мероприятию устанавливаются тема контрольного мероприятия, объекты контроля, проверяемый период, метод контроля (камеральная, выездная, в том числе встречная проверка, ревизия, обследование), срок проведения контрольного мероприятия.</w:t>
      </w:r>
      <w:proofErr w:type="gramEnd"/>
    </w:p>
    <w:p w:rsidR="004F7BFE" w:rsidRPr="00AE14CA" w:rsidRDefault="004F7BFE" w:rsidP="004F7BFE">
      <w:pPr>
        <w:widowControl w:val="0"/>
        <w:autoSpaceDE w:val="0"/>
        <w:autoSpaceDN w:val="0"/>
        <w:ind w:firstLine="540"/>
        <w:jc w:val="both"/>
        <w:rPr>
          <w:rFonts w:eastAsia="Calibri"/>
          <w:color w:val="000000"/>
          <w:sz w:val="28"/>
          <w:szCs w:val="28"/>
          <w:lang w:eastAsia="en-US"/>
        </w:rPr>
      </w:pPr>
      <w:r w:rsidRPr="00AE14CA">
        <w:rPr>
          <w:color w:val="000000"/>
          <w:sz w:val="28"/>
          <w:szCs w:val="28"/>
        </w:rPr>
        <w:t xml:space="preserve">2.4. </w:t>
      </w:r>
      <w:r w:rsidRPr="00AE14CA">
        <w:rPr>
          <w:rFonts w:eastAsia="Calibri"/>
          <w:color w:val="000000"/>
          <w:sz w:val="28"/>
          <w:szCs w:val="28"/>
          <w:lang w:eastAsia="en-US"/>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2.5. Внеплановые контрольные мероприятия осуществляются на основании решения руководителя (заместителя руководителя) органа финансового контроля в форме </w:t>
      </w:r>
      <w:r w:rsidRPr="004F7BFE">
        <w:rPr>
          <w:rStyle w:val="30"/>
          <w:rFonts w:ascii="Times New Roman" w:hAnsi="Times New Roman" w:cs="Times New Roman"/>
          <w:b w:val="0"/>
          <w:color w:val="auto"/>
          <w:sz w:val="28"/>
          <w:szCs w:val="28"/>
        </w:rPr>
        <w:t>распоряжени</w:t>
      </w:r>
      <w:r>
        <w:rPr>
          <w:rStyle w:val="30"/>
          <w:rFonts w:ascii="Times New Roman" w:hAnsi="Times New Roman" w:cs="Times New Roman"/>
          <w:b w:val="0"/>
          <w:color w:val="auto"/>
          <w:sz w:val="28"/>
          <w:szCs w:val="28"/>
        </w:rPr>
        <w:t xml:space="preserve">я, </w:t>
      </w:r>
      <w:r w:rsidRPr="00AE14CA">
        <w:rPr>
          <w:color w:val="000000"/>
          <w:sz w:val="28"/>
          <w:szCs w:val="28"/>
        </w:rPr>
        <w:t>в случаях:</w:t>
      </w:r>
    </w:p>
    <w:p w:rsidR="004F7BFE" w:rsidRPr="00AE14CA" w:rsidRDefault="004F7BFE" w:rsidP="004F7BFE">
      <w:pPr>
        <w:widowControl w:val="0"/>
        <w:autoSpaceDE w:val="0"/>
        <w:autoSpaceDN w:val="0"/>
        <w:ind w:firstLine="540"/>
        <w:jc w:val="both"/>
        <w:rPr>
          <w:color w:val="000000"/>
          <w:sz w:val="28"/>
          <w:szCs w:val="28"/>
        </w:rPr>
      </w:pPr>
      <w:r w:rsidRPr="00AE14CA">
        <w:rPr>
          <w:rFonts w:eastAsia="Calibri"/>
          <w:color w:val="000000"/>
          <w:sz w:val="28"/>
          <w:szCs w:val="28"/>
          <w:lang w:eastAsia="en-US"/>
        </w:rPr>
        <w:t xml:space="preserve">- поручения главы </w:t>
      </w:r>
      <w:r w:rsidRPr="004F7BFE">
        <w:rPr>
          <w:rFonts w:eastAsiaTheme="majorEastAsia"/>
          <w:bCs/>
          <w:sz w:val="28"/>
          <w:szCs w:val="28"/>
        </w:rPr>
        <w:t>Окского сельского поселения;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истечения срока исполнения объектом контроля ранее выданного предписания представления;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lastRenderedPageBreak/>
        <w:t>- предусмотренных пунктом 3.11, подпунктом «в» пункта 3.19, подпунктом «в» пункта 3.36 настоящего Порядка.</w:t>
      </w:r>
    </w:p>
    <w:p w:rsidR="004F7BFE" w:rsidRPr="00AE14CA" w:rsidRDefault="004F7BFE" w:rsidP="004F7BFE">
      <w:pPr>
        <w:widowControl w:val="0"/>
        <w:autoSpaceDE w:val="0"/>
        <w:autoSpaceDN w:val="0"/>
        <w:jc w:val="center"/>
        <w:outlineLvl w:val="1"/>
        <w:rPr>
          <w:color w:val="000000"/>
          <w:sz w:val="28"/>
          <w:szCs w:val="28"/>
        </w:rPr>
      </w:pPr>
    </w:p>
    <w:p w:rsidR="004F7BFE" w:rsidRPr="00AE14CA" w:rsidRDefault="004F7BFE" w:rsidP="004F7BFE">
      <w:pPr>
        <w:widowControl w:val="0"/>
        <w:autoSpaceDE w:val="0"/>
        <w:autoSpaceDN w:val="0"/>
        <w:jc w:val="center"/>
        <w:outlineLvl w:val="1"/>
        <w:rPr>
          <w:color w:val="000000"/>
          <w:sz w:val="28"/>
          <w:szCs w:val="28"/>
        </w:rPr>
      </w:pPr>
      <w:r w:rsidRPr="00AE14CA">
        <w:rPr>
          <w:color w:val="000000"/>
          <w:sz w:val="28"/>
          <w:szCs w:val="28"/>
        </w:rPr>
        <w:t>3. Требования к проведению контрольных мероприятий</w:t>
      </w:r>
    </w:p>
    <w:p w:rsidR="004F7BFE" w:rsidRPr="00AE14CA" w:rsidRDefault="004F7BFE" w:rsidP="004F7BFE">
      <w:pPr>
        <w:widowControl w:val="0"/>
        <w:autoSpaceDE w:val="0"/>
        <w:autoSpaceDN w:val="0"/>
        <w:jc w:val="center"/>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3.2. Контрольное мероприятие проводится на основании </w:t>
      </w:r>
      <w:r w:rsidRPr="004F7BFE">
        <w:rPr>
          <w:rStyle w:val="30"/>
          <w:rFonts w:ascii="Times New Roman" w:hAnsi="Times New Roman" w:cs="Times New Roman"/>
          <w:b w:val="0"/>
          <w:color w:val="auto"/>
          <w:sz w:val="28"/>
          <w:szCs w:val="28"/>
        </w:rPr>
        <w:t>распоряжени</w:t>
      </w:r>
      <w:r>
        <w:rPr>
          <w:rStyle w:val="30"/>
          <w:rFonts w:ascii="Times New Roman" w:hAnsi="Times New Roman" w:cs="Times New Roman"/>
          <w:b w:val="0"/>
          <w:color w:val="auto"/>
          <w:sz w:val="28"/>
          <w:szCs w:val="28"/>
        </w:rPr>
        <w:t>я</w:t>
      </w:r>
      <w:r w:rsidRPr="004F7BFE">
        <w:rPr>
          <w:b/>
          <w:sz w:val="28"/>
          <w:szCs w:val="28"/>
        </w:rPr>
        <w:t xml:space="preserve"> </w:t>
      </w:r>
      <w:r w:rsidRPr="00AE14CA">
        <w:rPr>
          <w:color w:val="000000"/>
          <w:sz w:val="28"/>
          <w:szCs w:val="28"/>
        </w:rPr>
        <w:t>руководителя органа финансового контроля о его назначении, в котором указываются наименование объекта контроля, проверяемый период, тема контрольного мероприятия, метод контроля, основание проведения контрольного мероприятия, состав должностных лиц, уполномоченных на проведение контрольного мероприятия (далее - проверочная (ревизионная) группа), срок проведения контрольного мероприятия.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 Решение о приостановлении проведения контрольного мероприятия принимается руководителем (заместителем руководителя)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4F7BFE" w:rsidRPr="00AE14CA" w:rsidRDefault="004F7BFE" w:rsidP="004F7BFE">
      <w:pPr>
        <w:widowControl w:val="0"/>
        <w:autoSpaceDE w:val="0"/>
        <w:autoSpaceDN w:val="0"/>
        <w:ind w:firstLine="540"/>
        <w:jc w:val="both"/>
        <w:rPr>
          <w:color w:val="000000"/>
          <w:sz w:val="28"/>
          <w:szCs w:val="28"/>
        </w:rPr>
      </w:pPr>
      <w:bookmarkStart w:id="5" w:name="P130"/>
      <w:bookmarkEnd w:id="5"/>
      <w:r w:rsidRPr="00AE14CA">
        <w:rPr>
          <w:color w:val="000000"/>
          <w:sz w:val="28"/>
          <w:szCs w:val="28"/>
        </w:rPr>
        <w:t xml:space="preserve">3.5. Решение о приостановлении (возобновлении) проведения контрольного мероприятия оформляется </w:t>
      </w:r>
      <w:r w:rsidRPr="004F7BFE">
        <w:rPr>
          <w:rStyle w:val="30"/>
          <w:rFonts w:ascii="Times New Roman" w:hAnsi="Times New Roman" w:cs="Times New Roman"/>
          <w:b w:val="0"/>
          <w:color w:val="auto"/>
          <w:sz w:val="28"/>
          <w:szCs w:val="28"/>
        </w:rPr>
        <w:t>распоряжением</w:t>
      </w:r>
      <w:r w:rsidRPr="00AE14CA">
        <w:rPr>
          <w:color w:val="000000"/>
          <w:sz w:val="28"/>
          <w:szCs w:val="28"/>
        </w:rPr>
        <w:t xml:space="preserve"> руководителя органа финансового контроля, в котором указываются основания приостановления (возобновления) контрольного мероприятия. Копия </w:t>
      </w:r>
      <w:r w:rsidRPr="004F7BFE">
        <w:rPr>
          <w:rStyle w:val="30"/>
          <w:rFonts w:ascii="Times New Roman" w:hAnsi="Times New Roman" w:cs="Times New Roman"/>
          <w:b w:val="0"/>
          <w:color w:val="auto"/>
          <w:sz w:val="28"/>
          <w:szCs w:val="28"/>
        </w:rPr>
        <w:t>распоряжени</w:t>
      </w:r>
      <w:r>
        <w:rPr>
          <w:rStyle w:val="30"/>
          <w:rFonts w:ascii="Times New Roman" w:hAnsi="Times New Roman" w:cs="Times New Roman"/>
          <w:b w:val="0"/>
          <w:color w:val="auto"/>
          <w:sz w:val="28"/>
          <w:szCs w:val="28"/>
        </w:rPr>
        <w:t>я</w:t>
      </w:r>
      <w:r w:rsidRPr="00AE14CA">
        <w:rPr>
          <w:color w:val="000000"/>
          <w:sz w:val="28"/>
          <w:szCs w:val="28"/>
        </w:rPr>
        <w:t xml:space="preserve">  о приостановлении (возобновлении) проведения контрольного мероприятия направляется в адрес объекта контроля в течение 2 рабочих дней со дня его принятия.</w:t>
      </w:r>
    </w:p>
    <w:p w:rsidR="004F7BFE" w:rsidRDefault="004F7BFE" w:rsidP="004F7BFE">
      <w:pPr>
        <w:widowControl w:val="0"/>
        <w:autoSpaceDE w:val="0"/>
        <w:autoSpaceDN w:val="0"/>
        <w:jc w:val="center"/>
        <w:outlineLvl w:val="2"/>
        <w:rPr>
          <w:color w:val="000000"/>
          <w:sz w:val="28"/>
          <w:szCs w:val="28"/>
        </w:rPr>
      </w:pPr>
    </w:p>
    <w:p w:rsidR="004F7BFE" w:rsidRPr="00AE14CA" w:rsidRDefault="004F7BFE" w:rsidP="004F7BFE">
      <w:pPr>
        <w:widowControl w:val="0"/>
        <w:autoSpaceDE w:val="0"/>
        <w:autoSpaceDN w:val="0"/>
        <w:jc w:val="center"/>
        <w:outlineLvl w:val="2"/>
        <w:rPr>
          <w:color w:val="000000"/>
          <w:sz w:val="28"/>
          <w:szCs w:val="28"/>
        </w:rPr>
      </w:pPr>
    </w:p>
    <w:p w:rsidR="004F7BFE" w:rsidRPr="00AE14CA" w:rsidRDefault="004F7BFE" w:rsidP="004F7BFE">
      <w:pPr>
        <w:widowControl w:val="0"/>
        <w:autoSpaceDE w:val="0"/>
        <w:autoSpaceDN w:val="0"/>
        <w:jc w:val="center"/>
        <w:outlineLvl w:val="2"/>
        <w:rPr>
          <w:color w:val="000000"/>
          <w:sz w:val="28"/>
          <w:szCs w:val="28"/>
        </w:rPr>
      </w:pPr>
      <w:r w:rsidRPr="00AE14CA">
        <w:rPr>
          <w:color w:val="000000"/>
          <w:sz w:val="28"/>
          <w:szCs w:val="28"/>
        </w:rPr>
        <w:t>Проведение обследования</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3.6. При проведении обследования осуществляются анализ и оценка состояния сферы деятельности объекта контроля, определ</w:t>
      </w:r>
      <w:r>
        <w:rPr>
          <w:color w:val="000000"/>
          <w:sz w:val="28"/>
          <w:szCs w:val="28"/>
        </w:rPr>
        <w:t>ё</w:t>
      </w:r>
      <w:r w:rsidRPr="00AE14CA">
        <w:rPr>
          <w:color w:val="000000"/>
          <w:sz w:val="28"/>
          <w:szCs w:val="28"/>
        </w:rPr>
        <w:t xml:space="preserve">нной </w:t>
      </w:r>
      <w:r w:rsidRPr="004F7BFE">
        <w:rPr>
          <w:rStyle w:val="30"/>
          <w:rFonts w:ascii="Times New Roman" w:hAnsi="Times New Roman" w:cs="Times New Roman"/>
          <w:b w:val="0"/>
          <w:color w:val="auto"/>
          <w:sz w:val="28"/>
          <w:szCs w:val="28"/>
        </w:rPr>
        <w:t>распоряжением</w:t>
      </w:r>
      <w:r w:rsidRPr="004F7BFE">
        <w:rPr>
          <w:b/>
          <w:sz w:val="28"/>
          <w:szCs w:val="28"/>
        </w:rPr>
        <w:t xml:space="preserve"> </w:t>
      </w:r>
      <w:r w:rsidRPr="00AE14CA">
        <w:rPr>
          <w:color w:val="000000"/>
          <w:sz w:val="28"/>
          <w:szCs w:val="28"/>
        </w:rPr>
        <w:t>руководителя органа финансового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3.7. Обследование проводится в порядке и сроки, установленные для выездных проверок (ревизий).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3.8.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3.9. По результатам проведения обследования оформляется заключение, которое подписывается должностным лицом органа финансового контроля, проводившим обследование, не позднее последнего дня срока проведения обследования. Заключение в течение 3 рабочих дней со дня его подписания </w:t>
      </w:r>
      <w:r w:rsidRPr="00AE14CA">
        <w:rPr>
          <w:color w:val="000000"/>
          <w:sz w:val="28"/>
          <w:szCs w:val="28"/>
        </w:rPr>
        <w:lastRenderedPageBreak/>
        <w:t>вручается (направляется) представителю объекта контроля в соответствии с настоящим Порядком.</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3.10. Заключение и иные материалы обследования подлежат рассмотрению руководителем (заместителем руководителя) органа финансового контроля в течение 30 рабочих дней со дня подписания заключения.</w:t>
      </w:r>
    </w:p>
    <w:p w:rsidR="004F7BFE" w:rsidRPr="00AE14CA" w:rsidRDefault="004F7BFE" w:rsidP="004F7BFE">
      <w:pPr>
        <w:widowControl w:val="0"/>
        <w:autoSpaceDE w:val="0"/>
        <w:autoSpaceDN w:val="0"/>
        <w:ind w:firstLine="540"/>
        <w:jc w:val="both"/>
        <w:rPr>
          <w:color w:val="000000"/>
          <w:sz w:val="28"/>
          <w:szCs w:val="28"/>
        </w:rPr>
      </w:pPr>
      <w:bookmarkStart w:id="6" w:name="P140"/>
      <w:bookmarkEnd w:id="6"/>
      <w:r w:rsidRPr="00AE14CA">
        <w:rPr>
          <w:color w:val="000000"/>
          <w:sz w:val="28"/>
          <w:szCs w:val="28"/>
        </w:rPr>
        <w:t>3.11. По итогам рассмотрения заключения, подготовленного по результатам проведения обследования, руководитель (заместитель руководителя) органа финансового контроля может назначить проведение внеплановой выездной проверки (ревизии).</w:t>
      </w:r>
    </w:p>
    <w:p w:rsidR="004F7BFE" w:rsidRPr="00AE14CA" w:rsidRDefault="004F7BFE" w:rsidP="004F7BFE">
      <w:pPr>
        <w:widowControl w:val="0"/>
        <w:autoSpaceDE w:val="0"/>
        <w:autoSpaceDN w:val="0"/>
        <w:jc w:val="center"/>
        <w:rPr>
          <w:color w:val="000000"/>
          <w:sz w:val="28"/>
          <w:szCs w:val="28"/>
        </w:rPr>
      </w:pPr>
    </w:p>
    <w:p w:rsidR="004F7BFE" w:rsidRPr="00AE14CA" w:rsidRDefault="004F7BFE" w:rsidP="004F7BFE">
      <w:pPr>
        <w:widowControl w:val="0"/>
        <w:autoSpaceDE w:val="0"/>
        <w:autoSpaceDN w:val="0"/>
        <w:jc w:val="center"/>
        <w:outlineLvl w:val="2"/>
        <w:rPr>
          <w:color w:val="000000"/>
          <w:sz w:val="28"/>
          <w:szCs w:val="28"/>
        </w:rPr>
      </w:pPr>
      <w:r w:rsidRPr="00AE14CA">
        <w:rPr>
          <w:color w:val="000000"/>
          <w:sz w:val="28"/>
          <w:szCs w:val="28"/>
        </w:rPr>
        <w:t>Проведение камеральной проверки</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3.12. Камеральная проверка проводится по месту нахождения органа финансового контроля на основании бюджетной (бухгалтерской) отчетности и иных документов, представленных по запросам органа финансового контроля, а также информации, документов и материалов, полученных в ходе встречных проверок.</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3.13. Камеральная проверка проводится должностным лицом, указанным в </w:t>
      </w:r>
      <w:hyperlink w:anchor="P64" w:history="1">
        <w:r w:rsidRPr="00AE14CA">
          <w:rPr>
            <w:color w:val="000000"/>
            <w:sz w:val="28"/>
            <w:szCs w:val="28"/>
          </w:rPr>
          <w:t>пункте 1.6</w:t>
        </w:r>
      </w:hyperlink>
      <w:r w:rsidRPr="00AE14CA">
        <w:rPr>
          <w:color w:val="000000"/>
          <w:sz w:val="28"/>
          <w:szCs w:val="28"/>
        </w:rPr>
        <w:t xml:space="preserve"> настоящего Порядка, в течение 20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3.14. При проведении камеральной проверки в срок ее проведения не засчитываются периоды времени </w:t>
      </w:r>
      <w:proofErr w:type="gramStart"/>
      <w:r w:rsidRPr="00AE14CA">
        <w:rPr>
          <w:color w:val="000000"/>
          <w:sz w:val="28"/>
          <w:szCs w:val="28"/>
        </w:rPr>
        <w:t>с даты отправки</w:t>
      </w:r>
      <w:proofErr w:type="gramEnd"/>
      <w:r w:rsidRPr="00AE14CA">
        <w:rPr>
          <w:color w:val="000000"/>
          <w:sz w:val="28"/>
          <w:szCs w:val="28"/>
        </w:rPr>
        <w:t xml:space="preserve"> запроса органа финансового контроля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3.17.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3.18. Материалы камеральной проверки подлежат рассмотрению руководителем (заместителем руководителя) органа финансового контроля в течение 30 рабочих дней со дня подписания акта.</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3.19. По результатам рассмотрения акта и иных материалов камеральной проверки руководитель (заместитель руководителя) органа финансового контроля принимает решение:</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об отсутствии оснований для направления предписания, представления и уведомления о применении бюджетных мер принуждения</w:t>
      </w:r>
    </w:p>
    <w:p w:rsidR="004F7BFE" w:rsidRPr="00AE14CA" w:rsidRDefault="004F7BFE" w:rsidP="004F7BFE">
      <w:pPr>
        <w:widowControl w:val="0"/>
        <w:autoSpaceDE w:val="0"/>
        <w:autoSpaceDN w:val="0"/>
        <w:ind w:firstLine="540"/>
        <w:jc w:val="both"/>
        <w:rPr>
          <w:color w:val="000000"/>
          <w:sz w:val="28"/>
          <w:szCs w:val="28"/>
        </w:rPr>
      </w:pPr>
      <w:bookmarkStart w:id="7" w:name="P158"/>
      <w:bookmarkEnd w:id="7"/>
      <w:r w:rsidRPr="00AE14CA">
        <w:rPr>
          <w:color w:val="000000"/>
          <w:sz w:val="28"/>
          <w:szCs w:val="28"/>
        </w:rPr>
        <w:lastRenderedPageBreak/>
        <w:t>в) о проведении внеплановой выездной проверки (ревизии).</w:t>
      </w:r>
    </w:p>
    <w:p w:rsidR="004F7BFE" w:rsidRPr="00AE14CA" w:rsidRDefault="004F7BFE" w:rsidP="004F7BFE">
      <w:pPr>
        <w:widowControl w:val="0"/>
        <w:autoSpaceDE w:val="0"/>
        <w:autoSpaceDN w:val="0"/>
        <w:jc w:val="center"/>
        <w:rPr>
          <w:color w:val="000000"/>
          <w:sz w:val="28"/>
          <w:szCs w:val="28"/>
        </w:rPr>
      </w:pPr>
    </w:p>
    <w:p w:rsidR="004F7BFE" w:rsidRPr="00AE14CA" w:rsidRDefault="004F7BFE" w:rsidP="004F7BFE">
      <w:pPr>
        <w:widowControl w:val="0"/>
        <w:autoSpaceDE w:val="0"/>
        <w:autoSpaceDN w:val="0"/>
        <w:jc w:val="center"/>
        <w:outlineLvl w:val="2"/>
        <w:rPr>
          <w:color w:val="000000"/>
          <w:sz w:val="28"/>
          <w:szCs w:val="28"/>
        </w:rPr>
      </w:pPr>
      <w:r w:rsidRPr="00AE14CA">
        <w:rPr>
          <w:color w:val="000000"/>
          <w:sz w:val="28"/>
          <w:szCs w:val="28"/>
        </w:rPr>
        <w:t>Проведение выездной проверки (ревизии)</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3.20.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 (ревизии).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3.21. Срок проведения контрольных действий по месту нахождения объекта контроля должностными лицами, уполномоченными на проведение контрольного мероприятия, составляет не более 30 рабочих дней.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3.22. Руководитель (заместитель руководителя) органа финансового контроля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10 рабочих дней.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3.23. Руководитель (заместитель руководителя) органа финансового контроля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проведение встречной проверки.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3.24.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4F7BFE" w:rsidRPr="00AE14CA" w:rsidRDefault="004F7BFE" w:rsidP="004F7BFE">
      <w:pPr>
        <w:widowControl w:val="0"/>
        <w:autoSpaceDE w:val="0"/>
        <w:autoSpaceDN w:val="0"/>
        <w:ind w:firstLine="540"/>
        <w:jc w:val="both"/>
        <w:rPr>
          <w:color w:val="000000"/>
          <w:sz w:val="28"/>
          <w:szCs w:val="28"/>
        </w:rPr>
      </w:pPr>
      <w:bookmarkStart w:id="8" w:name="P174"/>
      <w:bookmarkEnd w:id="8"/>
      <w:r w:rsidRPr="00AE14CA">
        <w:rPr>
          <w:color w:val="000000"/>
          <w:sz w:val="28"/>
          <w:szCs w:val="28"/>
        </w:rPr>
        <w:t xml:space="preserve">3.25. </w:t>
      </w:r>
      <w:proofErr w:type="gramStart"/>
      <w:r w:rsidRPr="00AE14CA">
        <w:rPr>
          <w:color w:val="000000"/>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AE14CA">
        <w:rPr>
          <w:color w:val="000000"/>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3.26. Проведение выездной проверки (ревизии) приостанавливается руководителем (заместителем руководителя) органа финансового контроля на основании мотивированного обращения руководителя проверочной </w:t>
      </w:r>
      <w:r w:rsidRPr="00AE14CA">
        <w:rPr>
          <w:color w:val="000000"/>
          <w:sz w:val="28"/>
          <w:szCs w:val="28"/>
        </w:rPr>
        <w:lastRenderedPageBreak/>
        <w:t>(ревизионной) группы в следующих случаях:</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на период проведения встречной проверки;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в) на период организации и проведения экспертиз;</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г) на период исполнения запросов, направленных в компетентные государственные органы;</w:t>
      </w:r>
    </w:p>
    <w:p w:rsidR="004F7BFE" w:rsidRPr="00AE14CA" w:rsidRDefault="004F7BFE" w:rsidP="004F7BFE">
      <w:pPr>
        <w:widowControl w:val="0"/>
        <w:autoSpaceDE w:val="0"/>
        <w:autoSpaceDN w:val="0"/>
        <w:ind w:firstLine="540"/>
        <w:jc w:val="both"/>
        <w:rPr>
          <w:color w:val="000000"/>
          <w:sz w:val="28"/>
          <w:szCs w:val="28"/>
        </w:rPr>
      </w:pPr>
      <w:proofErr w:type="spellStart"/>
      <w:r w:rsidRPr="00AE14CA">
        <w:rPr>
          <w:color w:val="000000"/>
          <w:sz w:val="28"/>
          <w:szCs w:val="28"/>
        </w:rPr>
        <w:t>д</w:t>
      </w:r>
      <w:proofErr w:type="spellEnd"/>
      <w:r w:rsidRPr="00AE14CA">
        <w:rPr>
          <w:color w:val="000000"/>
          <w:sz w:val="28"/>
          <w:szCs w:val="28"/>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AE14CA">
        <w:rPr>
          <w:color w:val="000000"/>
          <w:sz w:val="28"/>
          <w:szCs w:val="28"/>
        </w:rPr>
        <w:t>истребуемых</w:t>
      </w:r>
      <w:proofErr w:type="spellEnd"/>
      <w:r w:rsidRPr="00AE14CA">
        <w:rPr>
          <w:color w:val="000000"/>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е) при необходимости обследования имущества и (или) документов, находящихся не по месту нахождения объекта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3.27.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3.28. Руководитель (заместитель руководителя) органа финансового контроля, принявший решение о приостановлении проведения выездной проверки (ревизии), в течение 3 рабочих дней со дня его принятия: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письменно извещает объект контроля о приостановлении проведения выездной проверки (ревизии) и о причинах приостановления;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3.29. Руководитель (заместитель руководителя) органа финансового контроля в течение 2 рабочих дней со дня получения сведений об устранении причин приостановления выездной проверки (ревизии) принимает решение о возобновлении проведения выездной проверки (ревизии) и в срок, указанный в </w:t>
      </w:r>
      <w:hyperlink w:anchor="P130" w:history="1">
        <w:r w:rsidRPr="00AE14CA">
          <w:rPr>
            <w:color w:val="000000"/>
            <w:sz w:val="28"/>
            <w:szCs w:val="28"/>
          </w:rPr>
          <w:t>пункте 3.5</w:t>
        </w:r>
      </w:hyperlink>
      <w:r w:rsidRPr="00AE14CA">
        <w:rPr>
          <w:color w:val="000000"/>
          <w:sz w:val="28"/>
          <w:szCs w:val="28"/>
        </w:rPr>
        <w:t xml:space="preserve"> настоящего Порядка, информирует о возобновлении проведения выездной проверки (ревизии) объект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 xml:space="preserve">3.30. После окончания контрольных действий, предусмотренных </w:t>
      </w:r>
      <w:hyperlink w:anchor="P174" w:history="1">
        <w:r w:rsidRPr="00AE14CA">
          <w:rPr>
            <w:color w:val="000000"/>
            <w:sz w:val="28"/>
            <w:szCs w:val="28"/>
          </w:rPr>
          <w:t>пунктом 3.25</w:t>
        </w:r>
      </w:hyperlink>
      <w:r w:rsidRPr="00AE14CA">
        <w:rPr>
          <w:color w:val="000000"/>
          <w:sz w:val="28"/>
          <w:szCs w:val="28"/>
        </w:rPr>
        <w:t xml:space="preserve">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(направляет) ее представителю объекта контроля не позднее последнего дня срока проведения контрольных действий по месту нахождения объекта контроля.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lastRenderedPageBreak/>
        <w:t>3.31.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3.32. К акту выездной проверки (ревизии) (кроме акта встречной проверки) прилагаются документы, результаты экспертиз (исследований), фото-, видео- и аудиоматериалы, полученные в ходе проведения контрольных мероприятий.</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3.33.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3.34.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3.35. Акт и иные материалы выездной проверки (ревизии) подлежат рассмотрению руководителем (заместителем руководителя) органа финансового контроля в течение 30 рабочих дней со дня подписания акта.</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3.36. По результатам рассмотрения акта и иных материалов выездной проверки (ревизии) руководитель (заместитель руководителя) органа финансового контроля принимает решение:</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F7BFE" w:rsidRPr="00AE14CA" w:rsidRDefault="004F7BFE" w:rsidP="004F7BFE">
      <w:pPr>
        <w:widowControl w:val="0"/>
        <w:autoSpaceDE w:val="0"/>
        <w:autoSpaceDN w:val="0"/>
        <w:ind w:firstLine="540"/>
        <w:jc w:val="both"/>
        <w:rPr>
          <w:color w:val="000000"/>
          <w:sz w:val="28"/>
          <w:szCs w:val="28"/>
        </w:rPr>
      </w:pPr>
      <w:r w:rsidRPr="00AE14CA">
        <w:rPr>
          <w:color w:val="000000"/>
          <w:sz w:val="28"/>
          <w:szCs w:val="28"/>
        </w:rPr>
        <w:t>б) об отсутствии оснований для направления предписания, представления и уведомления о применении бюджетных мер принуждения;</w:t>
      </w:r>
    </w:p>
    <w:p w:rsidR="004F7BFE" w:rsidRPr="00AE14CA" w:rsidRDefault="004F7BFE" w:rsidP="004F7BFE">
      <w:pPr>
        <w:widowControl w:val="0"/>
        <w:autoSpaceDE w:val="0"/>
        <w:autoSpaceDN w:val="0"/>
        <w:ind w:firstLine="540"/>
        <w:jc w:val="both"/>
        <w:rPr>
          <w:color w:val="000000"/>
          <w:sz w:val="28"/>
          <w:szCs w:val="28"/>
        </w:rPr>
      </w:pPr>
      <w:bookmarkStart w:id="9" w:name="P203"/>
      <w:bookmarkEnd w:id="9"/>
      <w:r w:rsidRPr="00AE14CA">
        <w:rPr>
          <w:color w:val="000000"/>
          <w:sz w:val="28"/>
          <w:szCs w:val="28"/>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4F7BFE" w:rsidRPr="00AE14CA" w:rsidRDefault="004F7BFE" w:rsidP="004F7BFE">
      <w:pPr>
        <w:widowControl w:val="0"/>
        <w:autoSpaceDE w:val="0"/>
        <w:autoSpaceDN w:val="0"/>
        <w:jc w:val="center"/>
        <w:outlineLvl w:val="1"/>
        <w:rPr>
          <w:color w:val="000000"/>
          <w:sz w:val="28"/>
          <w:szCs w:val="28"/>
        </w:rPr>
      </w:pPr>
    </w:p>
    <w:p w:rsidR="004F7BFE" w:rsidRPr="00AE14CA" w:rsidRDefault="004F7BFE" w:rsidP="004F7BFE">
      <w:pPr>
        <w:widowControl w:val="0"/>
        <w:autoSpaceDE w:val="0"/>
        <w:autoSpaceDN w:val="0"/>
        <w:jc w:val="center"/>
        <w:outlineLvl w:val="1"/>
        <w:rPr>
          <w:color w:val="000000"/>
          <w:sz w:val="28"/>
          <w:szCs w:val="28"/>
        </w:rPr>
      </w:pPr>
      <w:r w:rsidRPr="00AE14CA">
        <w:rPr>
          <w:color w:val="000000"/>
          <w:sz w:val="28"/>
          <w:szCs w:val="28"/>
        </w:rPr>
        <w:t>4. Реализация результатов проведения контрольных мероприятий</w:t>
      </w:r>
    </w:p>
    <w:p w:rsidR="004F7BFE" w:rsidRPr="00AE14CA" w:rsidRDefault="004F7BFE" w:rsidP="004F7BFE">
      <w:pPr>
        <w:widowControl w:val="0"/>
        <w:autoSpaceDE w:val="0"/>
        <w:autoSpaceDN w:val="0"/>
        <w:ind w:firstLine="540"/>
        <w:jc w:val="both"/>
        <w:rPr>
          <w:color w:val="000000"/>
          <w:sz w:val="28"/>
          <w:szCs w:val="28"/>
        </w:rPr>
      </w:pPr>
    </w:p>
    <w:p w:rsidR="004F7BFE" w:rsidRPr="00AE14CA"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4.1. При осуществлении полномочий по внутреннему муниципальному финансовому контролю орган финансового контроля направляет:</w:t>
      </w:r>
    </w:p>
    <w:p w:rsidR="004F7BFE" w:rsidRPr="00AE14CA"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4F7BFE" w:rsidRPr="00AE14CA"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4F7BFE" w:rsidRPr="00AE14CA"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в) уведомления о применении бюджетных мер принуждения.</w:t>
      </w:r>
    </w:p>
    <w:p w:rsidR="004F7BFE" w:rsidRPr="00AE14CA"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 xml:space="preserve">4.2. Предписания и представления вручаются (направляются) объекту контроля в течение 5 рабочих дней со дня подписания руководителем </w:t>
      </w:r>
      <w:r w:rsidRPr="00AE14CA">
        <w:rPr>
          <w:color w:val="000000"/>
          <w:sz w:val="28"/>
          <w:szCs w:val="28"/>
        </w:rPr>
        <w:lastRenderedPageBreak/>
        <w:t>(заместителем руководителя) органа финансового контроля.</w:t>
      </w:r>
    </w:p>
    <w:p w:rsidR="004F7BFE"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4.3. Отмена представлений и предписаний осуществляется в судебном порядке.</w:t>
      </w:r>
    </w:p>
    <w:p w:rsidR="004F7BFE" w:rsidRDefault="004F7BFE" w:rsidP="004F7BFE">
      <w:pPr>
        <w:widowControl w:val="0"/>
        <w:autoSpaceDE w:val="0"/>
        <w:autoSpaceDN w:val="0"/>
        <w:adjustRightInd w:val="0"/>
        <w:ind w:firstLine="540"/>
        <w:jc w:val="both"/>
        <w:rPr>
          <w:color w:val="000000"/>
          <w:sz w:val="28"/>
          <w:szCs w:val="28"/>
        </w:rPr>
      </w:pPr>
      <w:r w:rsidRPr="00AE14CA">
        <w:rPr>
          <w:color w:val="000000"/>
          <w:sz w:val="28"/>
          <w:szCs w:val="28"/>
        </w:rPr>
        <w:t xml:space="preserve">4.4. Должностные лица, проводившие контрольные мероприятия, осуществляют </w:t>
      </w:r>
      <w:proofErr w:type="gramStart"/>
      <w:r w:rsidRPr="00AE14CA">
        <w:rPr>
          <w:color w:val="000000"/>
          <w:sz w:val="28"/>
          <w:szCs w:val="28"/>
        </w:rPr>
        <w:t>контроль за</w:t>
      </w:r>
      <w:proofErr w:type="gramEnd"/>
      <w:r w:rsidRPr="00AE14CA">
        <w:rPr>
          <w:color w:val="000000"/>
          <w:sz w:val="28"/>
          <w:szCs w:val="28"/>
        </w:rPr>
        <w:t xml:space="preserve"> исполнением объектами контроля представлений и предписаний.</w:t>
      </w:r>
    </w:p>
    <w:p w:rsidR="004F7BFE" w:rsidRDefault="004F7BFE" w:rsidP="004F7BFE">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В случае неисполнения в установленный срок представления и (или) предписания  органа финансового контроля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C02B68" w:rsidRPr="008C711F" w:rsidRDefault="00C02B68" w:rsidP="004F7BFE">
      <w:pPr>
        <w:widowControl w:val="0"/>
        <w:autoSpaceDE w:val="0"/>
        <w:autoSpaceDN w:val="0"/>
        <w:adjustRightInd w:val="0"/>
        <w:jc w:val="center"/>
        <w:rPr>
          <w:sz w:val="28"/>
          <w:szCs w:val="28"/>
        </w:rPr>
      </w:pPr>
    </w:p>
    <w:sectPr w:rsidR="00C02B68" w:rsidRPr="008C711F" w:rsidSect="00AA2AAB">
      <w:pgSz w:w="11906" w:h="16838"/>
      <w:pgMar w:top="567"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83EA0"/>
    <w:multiLevelType w:val="hybridMultilevel"/>
    <w:tmpl w:val="0E3C4E88"/>
    <w:lvl w:ilvl="0" w:tplc="B62085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DD20BA"/>
    <w:multiLevelType w:val="hybridMultilevel"/>
    <w:tmpl w:val="9A925CC2"/>
    <w:lvl w:ilvl="0" w:tplc="A98604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EE3244"/>
    <w:multiLevelType w:val="multilevel"/>
    <w:tmpl w:val="48D6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C1204B"/>
    <w:multiLevelType w:val="hybridMultilevel"/>
    <w:tmpl w:val="48AEBF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57A2"/>
    <w:rsid w:val="00087654"/>
    <w:rsid w:val="000979B2"/>
    <w:rsid w:val="00163A0E"/>
    <w:rsid w:val="001973ED"/>
    <w:rsid w:val="001D4D6A"/>
    <w:rsid w:val="00236ED6"/>
    <w:rsid w:val="00240DF3"/>
    <w:rsid w:val="002B0280"/>
    <w:rsid w:val="002B6F71"/>
    <w:rsid w:val="002D7558"/>
    <w:rsid w:val="003508F5"/>
    <w:rsid w:val="003857A2"/>
    <w:rsid w:val="00392DA5"/>
    <w:rsid w:val="00396A9D"/>
    <w:rsid w:val="003B7D0C"/>
    <w:rsid w:val="0043687D"/>
    <w:rsid w:val="004F7BFE"/>
    <w:rsid w:val="00510E01"/>
    <w:rsid w:val="005C36F6"/>
    <w:rsid w:val="005D0583"/>
    <w:rsid w:val="00635599"/>
    <w:rsid w:val="0069727A"/>
    <w:rsid w:val="006E29C2"/>
    <w:rsid w:val="00705FA9"/>
    <w:rsid w:val="00707274"/>
    <w:rsid w:val="00754120"/>
    <w:rsid w:val="00797717"/>
    <w:rsid w:val="008621C6"/>
    <w:rsid w:val="00873463"/>
    <w:rsid w:val="008C711F"/>
    <w:rsid w:val="009120C0"/>
    <w:rsid w:val="00913843"/>
    <w:rsid w:val="0097515A"/>
    <w:rsid w:val="0098053D"/>
    <w:rsid w:val="009B2743"/>
    <w:rsid w:val="009D3D5B"/>
    <w:rsid w:val="00A52839"/>
    <w:rsid w:val="00A870B0"/>
    <w:rsid w:val="00AA2AAB"/>
    <w:rsid w:val="00AF54AB"/>
    <w:rsid w:val="00B37163"/>
    <w:rsid w:val="00BC4C72"/>
    <w:rsid w:val="00BE65E3"/>
    <w:rsid w:val="00C02B68"/>
    <w:rsid w:val="00CC71C8"/>
    <w:rsid w:val="00D07D92"/>
    <w:rsid w:val="00DB2943"/>
    <w:rsid w:val="00E76DEB"/>
    <w:rsid w:val="00EE48C6"/>
    <w:rsid w:val="00F07307"/>
    <w:rsid w:val="00F23FDE"/>
    <w:rsid w:val="00F369E0"/>
    <w:rsid w:val="00F5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A2"/>
    <w:rPr>
      <w:rFonts w:ascii="Times New Roman" w:eastAsia="Times New Roman" w:hAnsi="Times New Roman"/>
      <w:sz w:val="24"/>
      <w:szCs w:val="24"/>
    </w:rPr>
  </w:style>
  <w:style w:type="paragraph" w:styleId="1">
    <w:name w:val="heading 1"/>
    <w:basedOn w:val="a"/>
    <w:next w:val="a"/>
    <w:link w:val="10"/>
    <w:qFormat/>
    <w:rsid w:val="003857A2"/>
    <w:pPr>
      <w:keepNext/>
      <w:widowControl w:val="0"/>
      <w:autoSpaceDE w:val="0"/>
      <w:autoSpaceDN w:val="0"/>
      <w:adjustRightInd w:val="0"/>
      <w:outlineLvl w:val="0"/>
    </w:pPr>
    <w:rPr>
      <w:sz w:val="28"/>
      <w:szCs w:val="20"/>
    </w:rPr>
  </w:style>
  <w:style w:type="paragraph" w:styleId="2">
    <w:name w:val="heading 2"/>
    <w:basedOn w:val="a"/>
    <w:next w:val="a"/>
    <w:link w:val="20"/>
    <w:qFormat/>
    <w:rsid w:val="003857A2"/>
    <w:pPr>
      <w:keepNext/>
      <w:ind w:left="4560" w:right="800"/>
      <w:jc w:val="both"/>
      <w:outlineLvl w:val="1"/>
    </w:pPr>
    <w:rPr>
      <w:i/>
      <w:iCs/>
    </w:rPr>
  </w:style>
  <w:style w:type="paragraph" w:styleId="3">
    <w:name w:val="heading 3"/>
    <w:basedOn w:val="a"/>
    <w:next w:val="a"/>
    <w:link w:val="30"/>
    <w:uiPriority w:val="9"/>
    <w:semiHidden/>
    <w:unhideWhenUsed/>
    <w:qFormat/>
    <w:rsid w:val="0075412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7A2"/>
    <w:rPr>
      <w:rFonts w:ascii="Times New Roman" w:eastAsia="Times New Roman" w:hAnsi="Times New Roman" w:cs="Times New Roman"/>
      <w:sz w:val="28"/>
      <w:szCs w:val="20"/>
      <w:lang w:eastAsia="ru-RU"/>
    </w:rPr>
  </w:style>
  <w:style w:type="character" w:customStyle="1" w:styleId="20">
    <w:name w:val="Заголовок 2 Знак"/>
    <w:link w:val="2"/>
    <w:uiPriority w:val="9"/>
    <w:rsid w:val="003857A2"/>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3857A2"/>
    <w:rPr>
      <w:rFonts w:ascii="Tahoma" w:hAnsi="Tahoma"/>
      <w:sz w:val="16"/>
      <w:szCs w:val="16"/>
    </w:rPr>
  </w:style>
  <w:style w:type="character" w:customStyle="1" w:styleId="a4">
    <w:name w:val="Текст выноски Знак"/>
    <w:link w:val="a3"/>
    <w:uiPriority w:val="99"/>
    <w:semiHidden/>
    <w:rsid w:val="003857A2"/>
    <w:rPr>
      <w:rFonts w:ascii="Tahoma" w:eastAsia="Times New Roman" w:hAnsi="Tahoma" w:cs="Tahoma"/>
      <w:sz w:val="16"/>
      <w:szCs w:val="16"/>
      <w:lang w:eastAsia="ru-RU"/>
    </w:rPr>
  </w:style>
  <w:style w:type="paragraph" w:styleId="21">
    <w:name w:val="Body Text 2"/>
    <w:basedOn w:val="a"/>
    <w:link w:val="22"/>
    <w:semiHidden/>
    <w:unhideWhenUsed/>
    <w:rsid w:val="001D4D6A"/>
    <w:rPr>
      <w:rFonts w:ascii="Arial" w:hAnsi="Arial"/>
      <w:b/>
    </w:rPr>
  </w:style>
  <w:style w:type="character" w:customStyle="1" w:styleId="22">
    <w:name w:val="Основной текст 2 Знак"/>
    <w:link w:val="21"/>
    <w:semiHidden/>
    <w:rsid w:val="001D4D6A"/>
    <w:rPr>
      <w:rFonts w:ascii="Arial" w:eastAsia="Times New Roman" w:hAnsi="Arial"/>
      <w:b/>
      <w:sz w:val="24"/>
      <w:szCs w:val="24"/>
    </w:rPr>
  </w:style>
  <w:style w:type="paragraph" w:styleId="a5">
    <w:name w:val="List Paragraph"/>
    <w:basedOn w:val="a"/>
    <w:uiPriority w:val="34"/>
    <w:qFormat/>
    <w:rsid w:val="001D4D6A"/>
    <w:pPr>
      <w:ind w:left="720"/>
      <w:contextualSpacing/>
    </w:pPr>
  </w:style>
  <w:style w:type="paragraph" w:styleId="a6">
    <w:name w:val="Body Text"/>
    <w:basedOn w:val="a"/>
    <w:link w:val="a7"/>
    <w:uiPriority w:val="99"/>
    <w:semiHidden/>
    <w:unhideWhenUsed/>
    <w:rsid w:val="002B0280"/>
    <w:pPr>
      <w:spacing w:after="120"/>
    </w:pPr>
  </w:style>
  <w:style w:type="character" w:customStyle="1" w:styleId="a7">
    <w:name w:val="Основной текст Знак"/>
    <w:link w:val="a6"/>
    <w:uiPriority w:val="99"/>
    <w:semiHidden/>
    <w:rsid w:val="002B0280"/>
    <w:rPr>
      <w:rFonts w:ascii="Times New Roman" w:eastAsia="Times New Roman" w:hAnsi="Times New Roman"/>
      <w:sz w:val="24"/>
      <w:szCs w:val="24"/>
    </w:rPr>
  </w:style>
  <w:style w:type="paragraph" w:styleId="a8">
    <w:name w:val="Body Text Indent"/>
    <w:basedOn w:val="a"/>
    <w:link w:val="a9"/>
    <w:uiPriority w:val="99"/>
    <w:semiHidden/>
    <w:unhideWhenUsed/>
    <w:rsid w:val="003B7D0C"/>
    <w:pPr>
      <w:spacing w:after="120"/>
      <w:ind w:left="283"/>
    </w:pPr>
  </w:style>
  <w:style w:type="character" w:customStyle="1" w:styleId="a9">
    <w:name w:val="Основной текст с отступом Знак"/>
    <w:link w:val="a8"/>
    <w:uiPriority w:val="99"/>
    <w:semiHidden/>
    <w:rsid w:val="003B7D0C"/>
    <w:rPr>
      <w:rFonts w:ascii="Times New Roman" w:eastAsia="Times New Roman" w:hAnsi="Times New Roman"/>
      <w:sz w:val="24"/>
      <w:szCs w:val="24"/>
    </w:rPr>
  </w:style>
  <w:style w:type="character" w:customStyle="1" w:styleId="textdefault">
    <w:name w:val="text_default"/>
    <w:rsid w:val="00F55B32"/>
    <w:rPr>
      <w:rFonts w:ascii="Verdana" w:hAnsi="Verdana" w:hint="default"/>
      <w:color w:val="5E6466"/>
      <w:sz w:val="20"/>
      <w:szCs w:val="20"/>
    </w:rPr>
  </w:style>
  <w:style w:type="paragraph" w:customStyle="1" w:styleId="CharCharCarCarCharCharCarCarCharCharCarCarCharChar">
    <w:name w:val="Char Char Car Car Char Char Car Car Char Char Car Car Char Char"/>
    <w:basedOn w:val="a"/>
    <w:rsid w:val="00087654"/>
    <w:pPr>
      <w:spacing w:after="160" w:line="240" w:lineRule="exact"/>
    </w:pPr>
    <w:rPr>
      <w:noProof/>
      <w:sz w:val="20"/>
      <w:szCs w:val="20"/>
    </w:rPr>
  </w:style>
  <w:style w:type="character" w:styleId="aa">
    <w:name w:val="Hyperlink"/>
    <w:basedOn w:val="a0"/>
    <w:rsid w:val="00087654"/>
    <w:rPr>
      <w:color w:val="0000FF"/>
      <w:u w:val="single"/>
    </w:rPr>
  </w:style>
  <w:style w:type="table" w:styleId="ab">
    <w:name w:val="Table Grid"/>
    <w:basedOn w:val="a1"/>
    <w:rsid w:val="0008765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087654"/>
    <w:pPr>
      <w:jc w:val="center"/>
    </w:pPr>
    <w:rPr>
      <w:rFonts w:ascii="Arial" w:hAnsi="Arial" w:cs="Arial"/>
      <w:b/>
      <w:bCs/>
      <w:sz w:val="26"/>
    </w:rPr>
  </w:style>
  <w:style w:type="character" w:customStyle="1" w:styleId="ad">
    <w:name w:val="Название Знак"/>
    <w:basedOn w:val="a0"/>
    <w:link w:val="ac"/>
    <w:rsid w:val="00087654"/>
    <w:rPr>
      <w:rFonts w:ascii="Arial" w:eastAsia="Times New Roman" w:hAnsi="Arial" w:cs="Arial"/>
      <w:b/>
      <w:bCs/>
      <w:sz w:val="26"/>
      <w:szCs w:val="24"/>
    </w:rPr>
  </w:style>
  <w:style w:type="character" w:customStyle="1" w:styleId="30">
    <w:name w:val="Заголовок 3 Знак"/>
    <w:basedOn w:val="a0"/>
    <w:link w:val="3"/>
    <w:uiPriority w:val="9"/>
    <w:rsid w:val="00754120"/>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6E29C2"/>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246117644">
      <w:bodyDiv w:val="1"/>
      <w:marLeft w:val="0"/>
      <w:marRight w:val="0"/>
      <w:marTop w:val="0"/>
      <w:marBottom w:val="0"/>
      <w:divBdr>
        <w:top w:val="none" w:sz="0" w:space="0" w:color="auto"/>
        <w:left w:val="none" w:sz="0" w:space="0" w:color="auto"/>
        <w:bottom w:val="none" w:sz="0" w:space="0" w:color="auto"/>
        <w:right w:val="none" w:sz="0" w:space="0" w:color="auto"/>
      </w:divBdr>
    </w:div>
    <w:div w:id="618489854">
      <w:bodyDiv w:val="1"/>
      <w:marLeft w:val="0"/>
      <w:marRight w:val="0"/>
      <w:marTop w:val="0"/>
      <w:marBottom w:val="0"/>
      <w:divBdr>
        <w:top w:val="none" w:sz="0" w:space="0" w:color="auto"/>
        <w:left w:val="none" w:sz="0" w:space="0" w:color="auto"/>
        <w:bottom w:val="none" w:sz="0" w:space="0" w:color="auto"/>
        <w:right w:val="none" w:sz="0" w:space="0" w:color="auto"/>
      </w:divBdr>
    </w:div>
    <w:div w:id="790784341">
      <w:bodyDiv w:val="1"/>
      <w:marLeft w:val="0"/>
      <w:marRight w:val="0"/>
      <w:marTop w:val="0"/>
      <w:marBottom w:val="0"/>
      <w:divBdr>
        <w:top w:val="none" w:sz="0" w:space="0" w:color="auto"/>
        <w:left w:val="none" w:sz="0" w:space="0" w:color="auto"/>
        <w:bottom w:val="none" w:sz="0" w:space="0" w:color="auto"/>
        <w:right w:val="none" w:sz="0" w:space="0" w:color="auto"/>
      </w:divBdr>
    </w:div>
    <w:div w:id="1271547912">
      <w:bodyDiv w:val="1"/>
      <w:marLeft w:val="0"/>
      <w:marRight w:val="0"/>
      <w:marTop w:val="0"/>
      <w:marBottom w:val="0"/>
      <w:divBdr>
        <w:top w:val="none" w:sz="0" w:space="0" w:color="auto"/>
        <w:left w:val="none" w:sz="0" w:space="0" w:color="auto"/>
        <w:bottom w:val="none" w:sz="0" w:space="0" w:color="auto"/>
        <w:right w:val="none" w:sz="0" w:space="0" w:color="auto"/>
      </w:divBdr>
    </w:div>
    <w:div w:id="1466269683">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8417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5CB6B7ECFE007D2413D955427FE25FE26DC0B1CFEEA70A69E92A2B0619FEB96F011AB5F8DX966M" TargetMode="External"/><Relationship Id="rId13" Type="http://schemas.openxmlformats.org/officeDocument/2006/relationships/hyperlink" Target="consultantplus://offline/ref=AC55CB6B7ECFE007D2412398424BA02FFF2D830619FDE822F3CF94F5EF3199BED6B017FC1ACE9878AD3626A1X765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AC55CB6B7ECFE007D2412398424BA02FFF2D830619FDE822F3CF94F5EF3199BED6B017FC1ACE9878AD3626A1X76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55CB6B7ECFE007D2412398424BA02FFF2D830619FDE822F3CF94F5EF3199BED6B017FC1ACE9878AD3626A1X765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C55CB6B7ECFE007D2412398424BA02FFF2D830619FDE822F3CF94F5EF3199BED6B017FC1ACE9878AD3626A1X765M" TargetMode="External"/><Relationship Id="rId5" Type="http://schemas.openxmlformats.org/officeDocument/2006/relationships/webSettings" Target="webSettings.xml"/><Relationship Id="rId15" Type="http://schemas.openxmlformats.org/officeDocument/2006/relationships/hyperlink" Target="consultantplus://offline/ref=AC55CB6B7ECFE007D2412398424BA02FFF2D830619FDE822F3CF94F5EF3199BED6B017FC1ACE9878AD3626A1X765M" TargetMode="External"/><Relationship Id="rId10" Type="http://schemas.openxmlformats.org/officeDocument/2006/relationships/hyperlink" Target="consultantplus://offline/ref=AC55CB6B7ECFE007D2412398424BA02FFF2D830619FDE822F3CF94F5EF3199BED6B017FC1ACE9878AD3626A1X765M" TargetMode="External"/><Relationship Id="rId4" Type="http://schemas.openxmlformats.org/officeDocument/2006/relationships/settings" Target="settings.xml"/><Relationship Id="rId9" Type="http://schemas.openxmlformats.org/officeDocument/2006/relationships/hyperlink" Target="consultantplus://offline/ref=AC55CB6B7ECFE007D2412398424BA02FFF2D830619FDE822F3CF94F5EF3199BED6B017FC1ACE9878AD3626A1X765M" TargetMode="External"/><Relationship Id="rId14" Type="http://schemas.openxmlformats.org/officeDocument/2006/relationships/hyperlink" Target="consultantplus://offline/ref=AC55CB6B7ECFE007D2412398424BA02FFF2D830619FDE822F3CF94F5EF3199BED6B017FC1ACE9878AD3626A1X76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5409-C47F-470C-A741-84707328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3994</Words>
  <Characters>22768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26709</CharactersWithSpaces>
  <SharedDoc>false</SharedDoc>
  <HLinks>
    <vt:vector size="36" baseType="variant">
      <vt:variant>
        <vt:i4>3604588</vt:i4>
      </vt:variant>
      <vt:variant>
        <vt:i4>15</vt:i4>
      </vt:variant>
      <vt:variant>
        <vt:i4>0</vt:i4>
      </vt:variant>
      <vt:variant>
        <vt:i4>5</vt:i4>
      </vt:variant>
      <vt:variant>
        <vt:lpwstr>consultantplus://offline/ref=4C537F4335C171CDFB1289EEC5DB60F150FCE64F79BD857C9FB1B3A3E8831888947FCA8F5CCAF7D8s7E8K</vt:lpwstr>
      </vt:variant>
      <vt:variant>
        <vt:lpwstr/>
      </vt:variant>
      <vt:variant>
        <vt:i4>786515</vt:i4>
      </vt:variant>
      <vt:variant>
        <vt:i4>12</vt:i4>
      </vt:variant>
      <vt:variant>
        <vt:i4>0</vt:i4>
      </vt:variant>
      <vt:variant>
        <vt:i4>5</vt:i4>
      </vt:variant>
      <vt:variant>
        <vt:lpwstr>consultantplus://offline/ref=4C537F4335C171CDFB1297E3D3B73FFB56F6BE4475BE8722CAEEE8FEBF8A12DFD33093CD18C7F6D07005ADs1E1K</vt:lpwstr>
      </vt:variant>
      <vt:variant>
        <vt:lpwstr/>
      </vt:variant>
      <vt:variant>
        <vt:i4>3604582</vt:i4>
      </vt:variant>
      <vt:variant>
        <vt:i4>9</vt:i4>
      </vt:variant>
      <vt:variant>
        <vt:i4>0</vt:i4>
      </vt:variant>
      <vt:variant>
        <vt:i4>5</vt:i4>
      </vt:variant>
      <vt:variant>
        <vt:lpwstr>consultantplus://offline/ref=4C537F4335C171CDFB1289EEC5DB60F150FCE64F79BD857C9FB1B3A3E8831888947FCA8F5CCAF7D9s7E3K</vt:lpwstr>
      </vt:variant>
      <vt:variant>
        <vt:lpwstr/>
      </vt:variant>
      <vt:variant>
        <vt:i4>786438</vt:i4>
      </vt:variant>
      <vt:variant>
        <vt:i4>6</vt:i4>
      </vt:variant>
      <vt:variant>
        <vt:i4>0</vt:i4>
      </vt:variant>
      <vt:variant>
        <vt:i4>5</vt:i4>
      </vt:variant>
      <vt:variant>
        <vt:lpwstr>consultantplus://offline/ref=4C537F4335C171CDFB1297E3D3B73FFB56F6BE4475BE8722CAEEE8FEBF8A12DFD33093CD18C7F6D07005ABs1EBK</vt:lpwstr>
      </vt:variant>
      <vt:variant>
        <vt:lpwstr/>
      </vt:variant>
      <vt:variant>
        <vt:i4>786433</vt:i4>
      </vt:variant>
      <vt:variant>
        <vt:i4>3</vt:i4>
      </vt:variant>
      <vt:variant>
        <vt:i4>0</vt:i4>
      </vt:variant>
      <vt:variant>
        <vt:i4>5</vt:i4>
      </vt:variant>
      <vt:variant>
        <vt:lpwstr>consultantplus://offline/ref=4C537F4335C171CDFB1297E3D3B73FFB56F6BE4475BE8722CAEEE8FEBF8A12DFD33093CD18C7F6D07005AEs1EBK</vt:lpwstr>
      </vt:variant>
      <vt:variant>
        <vt:lpwstr/>
      </vt:variant>
      <vt:variant>
        <vt:i4>3604582</vt:i4>
      </vt:variant>
      <vt:variant>
        <vt:i4>0</vt:i4>
      </vt:variant>
      <vt:variant>
        <vt:i4>0</vt:i4>
      </vt:variant>
      <vt:variant>
        <vt:i4>5</vt:i4>
      </vt:variant>
      <vt:variant>
        <vt:lpwstr>consultantplus://offline/ref=4C537F4335C171CDFB1289EEC5DB60F150FCE64F79BD857C9FB1B3A3E8831888947FCA8F5CCAF7D9s7E3K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2018-07-25T09:43:00Z</cp:lastPrinted>
  <dcterms:created xsi:type="dcterms:W3CDTF">2018-07-25T09:44:00Z</dcterms:created>
  <dcterms:modified xsi:type="dcterms:W3CDTF">2018-07-25T09:44:00Z</dcterms:modified>
</cp:coreProperties>
</file>