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3B" w:rsidRDefault="0053023B" w:rsidP="0053023B">
      <w:pPr>
        <w:ind w:firstLine="709"/>
        <w:jc w:val="center"/>
        <w:rPr>
          <w:b/>
          <w:bCs/>
          <w:sz w:val="28"/>
          <w:szCs w:val="28"/>
        </w:rPr>
      </w:pPr>
    </w:p>
    <w:p w:rsidR="0053023B" w:rsidRPr="000633DD" w:rsidRDefault="0053023B" w:rsidP="0053023B">
      <w:pPr>
        <w:ind w:firstLine="709"/>
        <w:jc w:val="center"/>
        <w:rPr>
          <w:b/>
          <w:bCs/>
          <w:sz w:val="28"/>
          <w:szCs w:val="28"/>
        </w:rPr>
      </w:pPr>
    </w:p>
    <w:p w:rsidR="003707D1" w:rsidRDefault="003707D1" w:rsidP="003707D1">
      <w:pPr>
        <w:ind w:firstLine="709"/>
        <w:jc w:val="center"/>
        <w:rPr>
          <w:b/>
          <w:bCs/>
          <w:sz w:val="28"/>
          <w:szCs w:val="28"/>
        </w:rPr>
      </w:pPr>
      <w:r w:rsidRPr="00447830">
        <w:rPr>
          <w:b/>
          <w:bCs/>
          <w:sz w:val="28"/>
          <w:szCs w:val="28"/>
        </w:rPr>
        <w:t>Об изменениях в применении ЕНВД и ПСН с 2020 года</w:t>
      </w:r>
    </w:p>
    <w:p w:rsidR="003707D1" w:rsidRDefault="003707D1" w:rsidP="003707D1">
      <w:pPr>
        <w:ind w:firstLine="709"/>
        <w:jc w:val="center"/>
        <w:rPr>
          <w:b/>
          <w:bCs/>
          <w:sz w:val="28"/>
          <w:szCs w:val="28"/>
        </w:rPr>
      </w:pP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 xml:space="preserve">Организации и индивидуальные предприниматели в части реализации товаров, подлежащих обязательной маркировке средствами идентификации, в том числе, контрольными (идентификационными) знаками, не вправе применять систему налогообложения в виде единого налога на вмененный доход (ЕНВД) и патентную систему налогообложения (ПСН) с 1 января 2020 года. </w:t>
      </w: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 xml:space="preserve">Соответствующие изменения в Налоговый кодекс Российской Федерации внесены Федеральным законом от 29.09.2019 № 325-ФЗ. </w:t>
      </w: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>Для целей применения ЕНВД и ПСН не относится реализация следующих трех групп товаров: лекарственные препараты, обувные товары, предметы одежды, принадлежности к одежде и прочие изделия из натурального меха, подлежащие обязательной маркировке.</w:t>
      </w: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>Таким образом, с 1 января 2020 года в отношении розничной торговли указанными товарами налогоплательщики вправе применять общую или упрощенную систему налогообложения (УСН).</w:t>
      </w: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>Общая система налогообложения будет распространена на налогоплательщика по умолчанию, в случае неподачи им уведомления о переходе на УСН.</w:t>
      </w: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>Для перехода на УСН налогоплательщик должен подать в налоговый орган соответствующее уведомление о переходе (форма № 26.2-1) не позднее 31.12.2019.</w:t>
      </w:r>
    </w:p>
    <w:p w:rsidR="003707D1" w:rsidRPr="00447830" w:rsidRDefault="003707D1" w:rsidP="003707D1">
      <w:pPr>
        <w:ind w:firstLine="709"/>
        <w:jc w:val="both"/>
        <w:rPr>
          <w:sz w:val="28"/>
          <w:szCs w:val="28"/>
        </w:rPr>
      </w:pPr>
      <w:r w:rsidRPr="00447830">
        <w:rPr>
          <w:sz w:val="28"/>
          <w:szCs w:val="28"/>
        </w:rPr>
        <w:t xml:space="preserve">УФНС России по Рязанской области рекомендует налогоплательщикам, применяющим ЕНВД и ПСН и реализующим вышеуказанные маркированные товары, заранее позаботиться о переходе на иные режимы налогообложения и своевременно уведомить об этом налоговый орган. </w:t>
      </w:r>
    </w:p>
    <w:p w:rsidR="00E24954" w:rsidRDefault="00E24954" w:rsidP="00305CCB">
      <w:pPr>
        <w:ind w:right="-2"/>
        <w:jc w:val="both"/>
        <w:rPr>
          <w:sz w:val="20"/>
          <w:szCs w:val="20"/>
        </w:rPr>
      </w:pPr>
    </w:p>
    <w:sectPr w:rsidR="00E24954" w:rsidSect="00E2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8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D4" w:rsidRDefault="00A91CD4" w:rsidP="00F314EF">
      <w:r>
        <w:separator/>
      </w:r>
    </w:p>
  </w:endnote>
  <w:endnote w:type="continuationSeparator" w:id="0">
    <w:p w:rsidR="00A91CD4" w:rsidRDefault="00A91CD4" w:rsidP="00F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AB" w:rsidRDefault="001973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AB" w:rsidRDefault="001973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AB" w:rsidRDefault="001973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D4" w:rsidRDefault="00A91CD4" w:rsidP="00F314EF">
      <w:r>
        <w:separator/>
      </w:r>
    </w:p>
  </w:footnote>
  <w:footnote w:type="continuationSeparator" w:id="0">
    <w:p w:rsidR="00A91CD4" w:rsidRDefault="00A91CD4" w:rsidP="00F3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AB" w:rsidRDefault="001973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AB" w:rsidRDefault="001973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BC" w:rsidRDefault="00DE66BC" w:rsidP="00DE66BC">
    <w:pPr>
      <w:pStyle w:val="a5"/>
    </w:pPr>
    <w:bookmarkStart w:id="0" w:name="_GoBack"/>
    <w:bookmarkEnd w:id="0"/>
  </w:p>
  <w:p w:rsidR="00DE66BC" w:rsidRDefault="00DE66BC" w:rsidP="00DE66BC">
    <w:pPr>
      <w:pStyle w:val="a5"/>
    </w:pPr>
  </w:p>
  <w:p w:rsidR="00DE66BC" w:rsidRDefault="00DE6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5861"/>
    <w:multiLevelType w:val="hybridMultilevel"/>
    <w:tmpl w:val="98CAE46A"/>
    <w:lvl w:ilvl="0" w:tplc="E4D69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54"/>
    <w:rsid w:val="000118DB"/>
    <w:rsid w:val="00015ED1"/>
    <w:rsid w:val="00042F1E"/>
    <w:rsid w:val="0006142B"/>
    <w:rsid w:val="000633DD"/>
    <w:rsid w:val="00071044"/>
    <w:rsid w:val="00120CFE"/>
    <w:rsid w:val="00154F9D"/>
    <w:rsid w:val="00165EC2"/>
    <w:rsid w:val="00171C71"/>
    <w:rsid w:val="001973AB"/>
    <w:rsid w:val="00212803"/>
    <w:rsid w:val="002162E7"/>
    <w:rsid w:val="00221CDB"/>
    <w:rsid w:val="00251F50"/>
    <w:rsid w:val="00274CB3"/>
    <w:rsid w:val="002A5878"/>
    <w:rsid w:val="002A7F1F"/>
    <w:rsid w:val="002D20DC"/>
    <w:rsid w:val="00302D4E"/>
    <w:rsid w:val="00305CCB"/>
    <w:rsid w:val="00344225"/>
    <w:rsid w:val="00356D1E"/>
    <w:rsid w:val="003707D1"/>
    <w:rsid w:val="00370860"/>
    <w:rsid w:val="0037236D"/>
    <w:rsid w:val="00387A1E"/>
    <w:rsid w:val="003A51E1"/>
    <w:rsid w:val="003A61B5"/>
    <w:rsid w:val="00403630"/>
    <w:rsid w:val="00407BB5"/>
    <w:rsid w:val="00436447"/>
    <w:rsid w:val="00450AD1"/>
    <w:rsid w:val="004B4447"/>
    <w:rsid w:val="004C3691"/>
    <w:rsid w:val="004F3A55"/>
    <w:rsid w:val="004F478E"/>
    <w:rsid w:val="004F5B6D"/>
    <w:rsid w:val="005015D7"/>
    <w:rsid w:val="0052184B"/>
    <w:rsid w:val="0053023B"/>
    <w:rsid w:val="0053502E"/>
    <w:rsid w:val="00542FCA"/>
    <w:rsid w:val="0059580D"/>
    <w:rsid w:val="005B5E5E"/>
    <w:rsid w:val="0060302D"/>
    <w:rsid w:val="00624552"/>
    <w:rsid w:val="006319B9"/>
    <w:rsid w:val="0070550F"/>
    <w:rsid w:val="00730909"/>
    <w:rsid w:val="007312D0"/>
    <w:rsid w:val="00815F7C"/>
    <w:rsid w:val="00816DEB"/>
    <w:rsid w:val="008248C8"/>
    <w:rsid w:val="00830B4A"/>
    <w:rsid w:val="00840E85"/>
    <w:rsid w:val="00850577"/>
    <w:rsid w:val="00893087"/>
    <w:rsid w:val="008B0632"/>
    <w:rsid w:val="008B6B4C"/>
    <w:rsid w:val="008C1231"/>
    <w:rsid w:val="008C14DB"/>
    <w:rsid w:val="00925E5E"/>
    <w:rsid w:val="009438C5"/>
    <w:rsid w:val="00956AC8"/>
    <w:rsid w:val="00970A37"/>
    <w:rsid w:val="00993380"/>
    <w:rsid w:val="009A6DC5"/>
    <w:rsid w:val="009D3240"/>
    <w:rsid w:val="009E2C93"/>
    <w:rsid w:val="009E405D"/>
    <w:rsid w:val="00A91CD4"/>
    <w:rsid w:val="00AF315D"/>
    <w:rsid w:val="00B37A37"/>
    <w:rsid w:val="00BA1411"/>
    <w:rsid w:val="00BE337A"/>
    <w:rsid w:val="00BE65E3"/>
    <w:rsid w:val="00C57CD4"/>
    <w:rsid w:val="00C7433C"/>
    <w:rsid w:val="00C756FB"/>
    <w:rsid w:val="00CE61FF"/>
    <w:rsid w:val="00D438D4"/>
    <w:rsid w:val="00D56FAF"/>
    <w:rsid w:val="00D761CE"/>
    <w:rsid w:val="00DD0389"/>
    <w:rsid w:val="00DE66BC"/>
    <w:rsid w:val="00E05253"/>
    <w:rsid w:val="00E2307F"/>
    <w:rsid w:val="00E24954"/>
    <w:rsid w:val="00E61F8A"/>
    <w:rsid w:val="00EC32BB"/>
    <w:rsid w:val="00ED460B"/>
    <w:rsid w:val="00F016E6"/>
    <w:rsid w:val="00F314EF"/>
    <w:rsid w:val="00F332E0"/>
    <w:rsid w:val="00F54572"/>
    <w:rsid w:val="00F67EEC"/>
    <w:rsid w:val="00FD743B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2751"/>
  <w15:docId w15:val="{C31187A9-D67B-4FD1-9B25-1257D6D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142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142B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1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1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14EF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633D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6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pova\Desktop\&#1053;&#1086;&#1074;&#1072;&#1103;%20&#1087;&#1072;&#1087;&#1082;&#1072;\&#1087;&#1088;&#1086;&#1090;&#1086;&#1082;&#1086;&#1083;&#1100;&#1085;&#1099;&#1077;%20&#1087;&#1086;&#1088;&#1091;&#1095;&#1077;&#1085;&#1080;&#1103;\&#1041;&#1083;&#1072;&#1085;&#1082;%20&#1074;&#1085;&#1077;&#1096;&#1085;&#1077;&#1075;&#1086;%20&#1087;&#1080;&#1089;&#1100;&#1084;&#1072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внешнего письма 2017</Template>
  <TotalTime>115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Куропова Елена Васильевна</dc:creator>
  <cp:lastModifiedBy>Куропова Елена Васильевна</cp:lastModifiedBy>
  <cp:revision>30</cp:revision>
  <cp:lastPrinted>2019-12-02T12:36:00Z</cp:lastPrinted>
  <dcterms:created xsi:type="dcterms:W3CDTF">2019-10-21T08:10:00Z</dcterms:created>
  <dcterms:modified xsi:type="dcterms:W3CDTF">2019-12-02T14:00:00Z</dcterms:modified>
</cp:coreProperties>
</file>