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2" w:rsidRDefault="00615233" w:rsidP="00615233">
      <w:pPr>
        <w:ind w:left="4253" w:hanging="4"/>
        <w:jc w:val="center"/>
        <w:rPr>
          <w:noProof/>
          <w:sz w:val="20"/>
          <w:szCs w:val="20"/>
        </w:rPr>
      </w:pPr>
      <w:r>
        <w:rPr>
          <w:noProof/>
          <w:sz w:val="20"/>
          <w:szCs w:val="20"/>
        </w:rPr>
        <w:drawing>
          <wp:inline distT="0" distB="0" distL="0" distR="0">
            <wp:extent cx="5954395" cy="946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54395" cy="946150"/>
                    </a:xfrm>
                    <a:prstGeom prst="rect">
                      <a:avLst/>
                    </a:prstGeom>
                    <a:noFill/>
                    <a:ln w="9525">
                      <a:noFill/>
                      <a:miter lim="800000"/>
                      <a:headEnd/>
                      <a:tailEnd/>
                    </a:ln>
                  </pic:spPr>
                </pic:pic>
              </a:graphicData>
            </a:graphic>
          </wp:inline>
        </w:drawing>
      </w:r>
    </w:p>
    <w:p w:rsidR="00A52839" w:rsidRPr="00163A0E" w:rsidRDefault="00A52839" w:rsidP="003857A2">
      <w:pPr>
        <w:jc w:val="center"/>
        <w:rPr>
          <w:sz w:val="18"/>
          <w:szCs w:val="28"/>
        </w:rPr>
      </w:pPr>
    </w:p>
    <w:p w:rsidR="00510E01" w:rsidRDefault="003857A2" w:rsidP="00A52839">
      <w:pPr>
        <w:pStyle w:val="1"/>
        <w:jc w:val="center"/>
        <w:rPr>
          <w:caps/>
          <w:sz w:val="18"/>
          <w:szCs w:val="18"/>
        </w:rPr>
      </w:pPr>
      <w:r w:rsidRPr="0094226A">
        <w:rPr>
          <w:caps/>
          <w:sz w:val="18"/>
          <w:szCs w:val="18"/>
        </w:rPr>
        <w:t xml:space="preserve">Муниципальное образование – </w:t>
      </w:r>
      <w:r w:rsidR="00A52839">
        <w:rPr>
          <w:caps/>
          <w:sz w:val="18"/>
          <w:szCs w:val="18"/>
        </w:rPr>
        <w:t xml:space="preserve">ОКСКОЕ СЕЛЬСКОЕ ПОСЕЛЕНИЕ </w:t>
      </w:r>
    </w:p>
    <w:p w:rsidR="003857A2" w:rsidRPr="00A52839" w:rsidRDefault="003857A2" w:rsidP="00A52839">
      <w:pPr>
        <w:pStyle w:val="1"/>
        <w:jc w:val="center"/>
        <w:rPr>
          <w:caps/>
          <w:sz w:val="18"/>
          <w:szCs w:val="18"/>
        </w:rPr>
      </w:pPr>
      <w:r w:rsidRPr="0094226A">
        <w:rPr>
          <w:caps/>
          <w:sz w:val="18"/>
          <w:szCs w:val="18"/>
        </w:rPr>
        <w:t>Рязанск</w:t>
      </w:r>
      <w:r w:rsidR="00A52839">
        <w:rPr>
          <w:caps/>
          <w:sz w:val="18"/>
          <w:szCs w:val="18"/>
        </w:rPr>
        <w:t>ОГО</w:t>
      </w:r>
      <w:r w:rsidRPr="0094226A">
        <w:rPr>
          <w:caps/>
          <w:sz w:val="18"/>
          <w:szCs w:val="18"/>
        </w:rPr>
        <w:t xml:space="preserve"> муниципальн</w:t>
      </w:r>
      <w:r w:rsidR="00A52839">
        <w:rPr>
          <w:caps/>
          <w:sz w:val="18"/>
          <w:szCs w:val="18"/>
        </w:rPr>
        <w:t xml:space="preserve">ОГО </w:t>
      </w:r>
      <w:r w:rsidRPr="0094226A">
        <w:rPr>
          <w:caps/>
          <w:sz w:val="18"/>
          <w:szCs w:val="18"/>
        </w:rPr>
        <w:t>район</w:t>
      </w:r>
      <w:r w:rsidR="00A52839">
        <w:rPr>
          <w:caps/>
          <w:sz w:val="18"/>
          <w:szCs w:val="18"/>
        </w:rPr>
        <w:t>А</w:t>
      </w:r>
      <w:r w:rsidRPr="0094226A">
        <w:rPr>
          <w:caps/>
          <w:sz w:val="18"/>
          <w:szCs w:val="18"/>
        </w:rPr>
        <w:t xml:space="preserve"> Рязанской области</w:t>
      </w:r>
    </w:p>
    <w:p w:rsidR="003857A2" w:rsidRPr="007C4CE5" w:rsidRDefault="003857A2" w:rsidP="003857A2">
      <w:pPr>
        <w:jc w:val="center"/>
        <w:rPr>
          <w:sz w:val="28"/>
          <w:szCs w:val="28"/>
        </w:rPr>
      </w:pPr>
    </w:p>
    <w:p w:rsidR="003857A2" w:rsidRPr="00A52839" w:rsidRDefault="003857A2" w:rsidP="00A52839">
      <w:pPr>
        <w:pStyle w:val="2"/>
        <w:ind w:left="0" w:right="0"/>
        <w:jc w:val="center"/>
        <w:rPr>
          <w:b/>
          <w:i w:val="0"/>
          <w:sz w:val="26"/>
          <w:szCs w:val="26"/>
        </w:rPr>
      </w:pPr>
      <w:r w:rsidRPr="00A52839">
        <w:rPr>
          <w:b/>
          <w:i w:val="0"/>
          <w:sz w:val="26"/>
          <w:szCs w:val="26"/>
        </w:rPr>
        <w:t>АДМИНИСТРАЦИЯ МУНИЦИПАЛЬНОГО ОБРАЗОВАНИЯ –</w:t>
      </w:r>
    </w:p>
    <w:p w:rsidR="00A52839" w:rsidRDefault="00A52839" w:rsidP="00A52839">
      <w:pPr>
        <w:pStyle w:val="2"/>
        <w:ind w:left="0" w:right="0"/>
        <w:jc w:val="center"/>
        <w:rPr>
          <w:b/>
          <w:i w:val="0"/>
          <w:sz w:val="26"/>
          <w:szCs w:val="26"/>
        </w:rPr>
      </w:pPr>
      <w:r w:rsidRPr="00A52839">
        <w:rPr>
          <w:b/>
          <w:i w:val="0"/>
          <w:sz w:val="26"/>
          <w:szCs w:val="26"/>
        </w:rPr>
        <w:t xml:space="preserve">ОКСКОЕ СЕЛЬСКОЕ ПОСЕЛЕНИЕ </w:t>
      </w:r>
    </w:p>
    <w:p w:rsidR="003857A2" w:rsidRPr="00A52839" w:rsidRDefault="003857A2" w:rsidP="00A52839">
      <w:pPr>
        <w:pStyle w:val="2"/>
        <w:ind w:left="0" w:right="0"/>
        <w:jc w:val="center"/>
        <w:rPr>
          <w:b/>
          <w:i w:val="0"/>
          <w:sz w:val="26"/>
          <w:szCs w:val="26"/>
        </w:rPr>
      </w:pPr>
      <w:r w:rsidRPr="00A52839">
        <w:rPr>
          <w:b/>
          <w:i w:val="0"/>
          <w:sz w:val="26"/>
          <w:szCs w:val="26"/>
        </w:rPr>
        <w:t>РЯЗАНСК</w:t>
      </w:r>
      <w:r w:rsidR="00A52839" w:rsidRPr="00A52839">
        <w:rPr>
          <w:b/>
          <w:i w:val="0"/>
          <w:sz w:val="26"/>
          <w:szCs w:val="26"/>
        </w:rPr>
        <w:t>ОГО</w:t>
      </w:r>
      <w:r w:rsidRPr="00A52839">
        <w:rPr>
          <w:b/>
          <w:i w:val="0"/>
          <w:sz w:val="26"/>
          <w:szCs w:val="26"/>
        </w:rPr>
        <w:t xml:space="preserve"> МУНИЦИПАЛЬН</w:t>
      </w:r>
      <w:r w:rsidR="00A52839" w:rsidRPr="00A52839">
        <w:rPr>
          <w:b/>
          <w:i w:val="0"/>
          <w:sz w:val="26"/>
          <w:szCs w:val="26"/>
        </w:rPr>
        <w:t>ОГО</w:t>
      </w:r>
      <w:r w:rsidRPr="00A52839">
        <w:rPr>
          <w:b/>
          <w:i w:val="0"/>
          <w:sz w:val="26"/>
          <w:szCs w:val="26"/>
        </w:rPr>
        <w:t xml:space="preserve"> РАЙОН</w:t>
      </w:r>
      <w:r w:rsidR="00A52839" w:rsidRPr="00A52839">
        <w:rPr>
          <w:b/>
          <w:i w:val="0"/>
          <w:sz w:val="26"/>
          <w:szCs w:val="26"/>
        </w:rPr>
        <w:t>А</w:t>
      </w:r>
      <w:r w:rsidRPr="00A52839">
        <w:rPr>
          <w:b/>
          <w:i w:val="0"/>
          <w:sz w:val="26"/>
          <w:szCs w:val="26"/>
        </w:rPr>
        <w:t xml:space="preserve"> РЯЗАНСКОЙ ОБЛАСТИ</w:t>
      </w:r>
    </w:p>
    <w:p w:rsidR="00A52839" w:rsidRPr="00A52839" w:rsidRDefault="00A52839" w:rsidP="00A52839"/>
    <w:p w:rsidR="003857A2" w:rsidRPr="005042A9" w:rsidRDefault="003857A2" w:rsidP="003857A2">
      <w:pPr>
        <w:pStyle w:val="1"/>
        <w:spacing w:line="320" w:lineRule="exact"/>
        <w:jc w:val="center"/>
        <w:rPr>
          <w:b/>
          <w:spacing w:val="160"/>
          <w:sz w:val="36"/>
          <w:szCs w:val="36"/>
        </w:rPr>
      </w:pPr>
      <w:r>
        <w:rPr>
          <w:b/>
          <w:spacing w:val="160"/>
          <w:sz w:val="36"/>
          <w:szCs w:val="36"/>
        </w:rPr>
        <w:t>ПОСТАНОВЛЕНИЕ</w:t>
      </w:r>
    </w:p>
    <w:p w:rsidR="003857A2" w:rsidRDefault="003857A2" w:rsidP="003857A2">
      <w:pPr>
        <w:rPr>
          <w:rFonts w:ascii="Arial" w:hAnsi="Arial" w:cs="Arial"/>
          <w:sz w:val="2"/>
          <w:szCs w:val="2"/>
        </w:rPr>
      </w:pPr>
    </w:p>
    <w:p w:rsidR="003857A2" w:rsidRDefault="003857A2" w:rsidP="003857A2">
      <w:pPr>
        <w:rPr>
          <w:sz w:val="2"/>
          <w:szCs w:val="2"/>
        </w:rPr>
      </w:pPr>
    </w:p>
    <w:p w:rsidR="003857A2" w:rsidRDefault="00E202AD" w:rsidP="003857A2">
      <w:pPr>
        <w:jc w:val="center"/>
        <w:rPr>
          <w:rFonts w:ascii="Arial" w:hAnsi="Arial" w:cs="Arial"/>
          <w:b/>
          <w:bCs/>
          <w:spacing w:val="56"/>
        </w:rPr>
      </w:pPr>
      <w:r w:rsidRPr="00E202AD">
        <w:pict>
          <v:line id="_x0000_s1026" style="position:absolute;left:0;text-align:left;z-index:251657216" from="0,6.7pt" to="467.7pt,6.7pt" o:allowincell="f" strokeweight="2.25pt"/>
        </w:pict>
      </w:r>
      <w:r w:rsidRPr="00E202AD">
        <w:pict>
          <v:line id="_x0000_s1027" style="position:absolute;left:0;text-align:left;z-index:251658240" from="0,14.25pt" to="467.7pt,14.25pt" o:allowincell="f"/>
        </w:pict>
      </w:r>
    </w:p>
    <w:p w:rsidR="003857A2" w:rsidRDefault="003857A2" w:rsidP="003857A2">
      <w:pPr>
        <w:jc w:val="center"/>
        <w:rPr>
          <w:rFonts w:ascii="Arial" w:hAnsi="Arial" w:cs="Arial"/>
          <w:b/>
          <w:bCs/>
          <w:spacing w:val="56"/>
          <w:sz w:val="16"/>
          <w:szCs w:val="16"/>
        </w:rPr>
      </w:pPr>
    </w:p>
    <w:p w:rsidR="003857A2" w:rsidRDefault="003857A2" w:rsidP="003857A2">
      <w:pPr>
        <w:jc w:val="center"/>
        <w:rPr>
          <w:rFonts w:ascii="Arial" w:hAnsi="Arial" w:cs="Arial"/>
          <w:b/>
          <w:bCs/>
          <w:spacing w:val="56"/>
          <w:sz w:val="16"/>
          <w:szCs w:val="16"/>
        </w:rPr>
      </w:pPr>
    </w:p>
    <w:p w:rsidR="003B7D0C" w:rsidRDefault="003857A2" w:rsidP="003857A2">
      <w:pPr>
        <w:rPr>
          <w:sz w:val="28"/>
          <w:szCs w:val="28"/>
        </w:rPr>
      </w:pPr>
      <w:r>
        <w:rPr>
          <w:sz w:val="28"/>
          <w:szCs w:val="28"/>
        </w:rPr>
        <w:t>от «</w:t>
      </w:r>
      <w:r w:rsidR="00615233" w:rsidRPr="00137648">
        <w:rPr>
          <w:sz w:val="28"/>
          <w:szCs w:val="28"/>
          <w:u w:val="single"/>
        </w:rPr>
        <w:t>10</w:t>
      </w:r>
      <w:r w:rsidRPr="00E6747E">
        <w:rPr>
          <w:sz w:val="28"/>
          <w:szCs w:val="28"/>
        </w:rPr>
        <w:t xml:space="preserve">» </w:t>
      </w:r>
      <w:r w:rsidR="00615233">
        <w:rPr>
          <w:sz w:val="28"/>
          <w:szCs w:val="28"/>
        </w:rPr>
        <w:t xml:space="preserve">ноября </w:t>
      </w:r>
      <w:r w:rsidR="00707274">
        <w:rPr>
          <w:sz w:val="28"/>
          <w:szCs w:val="28"/>
        </w:rPr>
        <w:t>20</w:t>
      </w:r>
      <w:r w:rsidR="00D07D92">
        <w:rPr>
          <w:sz w:val="28"/>
          <w:szCs w:val="28"/>
        </w:rPr>
        <w:t>1</w:t>
      </w:r>
      <w:r w:rsidR="00615233">
        <w:rPr>
          <w:sz w:val="28"/>
          <w:szCs w:val="28"/>
        </w:rPr>
        <w:t>7</w:t>
      </w:r>
      <w:r w:rsidR="00707274">
        <w:rPr>
          <w:sz w:val="28"/>
          <w:szCs w:val="28"/>
        </w:rPr>
        <w:t xml:space="preserve"> г.</w:t>
      </w:r>
      <w:r w:rsidR="00707274">
        <w:rPr>
          <w:sz w:val="28"/>
          <w:szCs w:val="28"/>
        </w:rPr>
        <w:tab/>
      </w:r>
      <w:r w:rsidR="00707274">
        <w:rPr>
          <w:sz w:val="28"/>
          <w:szCs w:val="28"/>
        </w:rPr>
        <w:tab/>
      </w:r>
      <w:r w:rsidRPr="00E6747E">
        <w:rPr>
          <w:sz w:val="28"/>
          <w:szCs w:val="28"/>
        </w:rPr>
        <w:tab/>
      </w:r>
      <w:r w:rsidRPr="00E6747E">
        <w:rPr>
          <w:sz w:val="28"/>
          <w:szCs w:val="28"/>
        </w:rPr>
        <w:tab/>
      </w:r>
      <w:r w:rsidRPr="00E6747E">
        <w:rPr>
          <w:sz w:val="28"/>
          <w:szCs w:val="28"/>
        </w:rPr>
        <w:tab/>
      </w:r>
      <w:r w:rsidRPr="00E6747E">
        <w:rPr>
          <w:sz w:val="28"/>
          <w:szCs w:val="28"/>
        </w:rPr>
        <w:tab/>
        <w:t xml:space="preserve"> </w:t>
      </w:r>
      <w:r w:rsidR="009D3D5B">
        <w:rPr>
          <w:sz w:val="28"/>
          <w:szCs w:val="28"/>
        </w:rPr>
        <w:t xml:space="preserve">           </w:t>
      </w:r>
      <w:r w:rsidR="00A52839">
        <w:rPr>
          <w:sz w:val="28"/>
          <w:szCs w:val="28"/>
        </w:rPr>
        <w:tab/>
        <w:t xml:space="preserve"> </w:t>
      </w:r>
      <w:r w:rsidR="00A52839">
        <w:rPr>
          <w:sz w:val="28"/>
          <w:szCs w:val="28"/>
        </w:rPr>
        <w:tab/>
      </w:r>
      <w:r w:rsidR="00615233">
        <w:rPr>
          <w:sz w:val="28"/>
          <w:szCs w:val="28"/>
        </w:rPr>
        <w:t xml:space="preserve">   </w:t>
      </w:r>
      <w:r w:rsidR="00137648">
        <w:rPr>
          <w:sz w:val="28"/>
          <w:szCs w:val="28"/>
        </w:rPr>
        <w:t xml:space="preserve">    </w:t>
      </w:r>
      <w:r w:rsidRPr="00E6747E">
        <w:rPr>
          <w:sz w:val="28"/>
          <w:szCs w:val="28"/>
        </w:rPr>
        <w:t>№</w:t>
      </w:r>
      <w:r w:rsidR="00A52839">
        <w:rPr>
          <w:sz w:val="28"/>
          <w:szCs w:val="28"/>
        </w:rPr>
        <w:t xml:space="preserve"> </w:t>
      </w:r>
      <w:r w:rsidR="00615233" w:rsidRPr="00615233">
        <w:rPr>
          <w:sz w:val="28"/>
          <w:szCs w:val="28"/>
          <w:u w:val="single"/>
        </w:rPr>
        <w:t>58</w:t>
      </w:r>
    </w:p>
    <w:p w:rsidR="003B7D0C" w:rsidRDefault="003B7D0C" w:rsidP="003B7D0C">
      <w:pPr>
        <w:rPr>
          <w:sz w:val="28"/>
          <w:szCs w:val="28"/>
        </w:rPr>
      </w:pPr>
    </w:p>
    <w:p w:rsidR="00615233" w:rsidRDefault="00615233" w:rsidP="00615233">
      <w:pPr>
        <w:tabs>
          <w:tab w:val="left" w:pos="9356"/>
        </w:tabs>
        <w:ind w:right="-1"/>
        <w:jc w:val="center"/>
        <w:rPr>
          <w:bCs/>
          <w:color w:val="000000"/>
          <w:sz w:val="28"/>
        </w:rPr>
      </w:pPr>
      <w:r w:rsidRPr="00615233">
        <w:rPr>
          <w:bCs/>
          <w:color w:val="000000"/>
          <w:sz w:val="28"/>
        </w:rPr>
        <w:t xml:space="preserve">Об утверждении муниципальной программы </w:t>
      </w:r>
    </w:p>
    <w:p w:rsidR="00137648" w:rsidRDefault="00615233" w:rsidP="00615233">
      <w:pPr>
        <w:tabs>
          <w:tab w:val="left" w:pos="9356"/>
        </w:tabs>
        <w:ind w:right="-1"/>
        <w:jc w:val="center"/>
        <w:rPr>
          <w:bCs/>
          <w:color w:val="000000"/>
          <w:sz w:val="28"/>
        </w:rPr>
      </w:pPr>
      <w:r w:rsidRPr="00615233">
        <w:rPr>
          <w:bCs/>
          <w:color w:val="000000"/>
          <w:sz w:val="28"/>
        </w:rPr>
        <w:t xml:space="preserve">«Дорожное хозяйство муниципального образования – Окское сельское поселение Рязанского муниципального района Рязанской области </w:t>
      </w:r>
    </w:p>
    <w:p w:rsidR="00615233" w:rsidRPr="00615233" w:rsidRDefault="00615233" w:rsidP="00615233">
      <w:pPr>
        <w:tabs>
          <w:tab w:val="left" w:pos="9356"/>
        </w:tabs>
        <w:ind w:right="-1"/>
        <w:jc w:val="center"/>
        <w:rPr>
          <w:sz w:val="28"/>
        </w:rPr>
      </w:pPr>
      <w:r w:rsidRPr="00615233">
        <w:rPr>
          <w:bCs/>
          <w:color w:val="000000"/>
          <w:sz w:val="28"/>
        </w:rPr>
        <w:t>на 2018-2022 годы»</w:t>
      </w:r>
    </w:p>
    <w:p w:rsidR="00615233" w:rsidRPr="00615233" w:rsidRDefault="00615233" w:rsidP="00615233">
      <w:pPr>
        <w:tabs>
          <w:tab w:val="left" w:pos="9356"/>
        </w:tabs>
        <w:ind w:right="-1"/>
        <w:jc w:val="center"/>
        <w:rPr>
          <w:sz w:val="28"/>
        </w:rPr>
      </w:pPr>
    </w:p>
    <w:p w:rsidR="00615233" w:rsidRPr="00615233" w:rsidRDefault="00615233" w:rsidP="00615233">
      <w:pPr>
        <w:ind w:firstLine="851"/>
        <w:jc w:val="both"/>
        <w:rPr>
          <w:sz w:val="28"/>
        </w:rPr>
      </w:pPr>
      <w:proofErr w:type="gramStart"/>
      <w:r w:rsidRPr="00615233">
        <w:rPr>
          <w:sz w:val="28"/>
        </w:rPr>
        <w:t>В целях обеспечения развития автомобильных дорог общего пользования местного значения, находящихся в границах Окского сельского поселения, р</w:t>
      </w:r>
      <w:r w:rsidRPr="00615233">
        <w:rPr>
          <w:sz w:val="28"/>
          <w:szCs w:val="26"/>
        </w:rPr>
        <w:t xml:space="preserve">уководствуясь </w:t>
      </w:r>
      <w:hyperlink r:id="rId7" w:history="1">
        <w:r w:rsidRPr="00615233">
          <w:rPr>
            <w:sz w:val="28"/>
            <w:szCs w:val="26"/>
          </w:rPr>
          <w:t>Федеральным Законом</w:t>
        </w:r>
      </w:hyperlink>
      <w:r w:rsidRPr="00615233">
        <w:rPr>
          <w:sz w:val="28"/>
          <w:szCs w:val="26"/>
        </w:rPr>
        <w:t xml:space="preserve"> от 06.10.2003 N 131-ФЗ "Об общих принципах организации местного самоуправления в Российской Федерации",</w:t>
      </w:r>
      <w:r w:rsidRPr="00615233">
        <w:rPr>
          <w:sz w:val="28"/>
        </w:rPr>
        <w:t xml:space="preserve">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 Рязанской области</w:t>
      </w:r>
      <w:proofErr w:type="gramEnd"/>
    </w:p>
    <w:p w:rsidR="00615233" w:rsidRPr="00615233" w:rsidRDefault="00615233" w:rsidP="00615233">
      <w:pPr>
        <w:jc w:val="center"/>
        <w:rPr>
          <w:sz w:val="28"/>
        </w:rPr>
      </w:pPr>
      <w:proofErr w:type="gramStart"/>
      <w:r w:rsidRPr="00615233">
        <w:rPr>
          <w:sz w:val="28"/>
        </w:rPr>
        <w:t>П</w:t>
      </w:r>
      <w:proofErr w:type="gramEnd"/>
      <w:r>
        <w:rPr>
          <w:sz w:val="28"/>
        </w:rPr>
        <w:t xml:space="preserve"> </w:t>
      </w:r>
      <w:r w:rsidRPr="00615233">
        <w:rPr>
          <w:sz w:val="28"/>
        </w:rPr>
        <w:t>О</w:t>
      </w:r>
      <w:r>
        <w:rPr>
          <w:sz w:val="28"/>
        </w:rPr>
        <w:t xml:space="preserve"> </w:t>
      </w:r>
      <w:r w:rsidRPr="00615233">
        <w:rPr>
          <w:sz w:val="28"/>
        </w:rPr>
        <w:t>С</w:t>
      </w:r>
      <w:r>
        <w:rPr>
          <w:sz w:val="28"/>
        </w:rPr>
        <w:t xml:space="preserve"> </w:t>
      </w:r>
      <w:r w:rsidRPr="00615233">
        <w:rPr>
          <w:sz w:val="28"/>
        </w:rPr>
        <w:t>Т</w:t>
      </w:r>
      <w:r>
        <w:rPr>
          <w:sz w:val="28"/>
        </w:rPr>
        <w:t xml:space="preserve"> </w:t>
      </w:r>
      <w:r w:rsidRPr="00615233">
        <w:rPr>
          <w:sz w:val="28"/>
        </w:rPr>
        <w:t>А</w:t>
      </w:r>
      <w:r>
        <w:rPr>
          <w:sz w:val="28"/>
        </w:rPr>
        <w:t xml:space="preserve"> </w:t>
      </w:r>
      <w:r w:rsidRPr="00615233">
        <w:rPr>
          <w:sz w:val="28"/>
        </w:rPr>
        <w:t>Н</w:t>
      </w:r>
      <w:r>
        <w:rPr>
          <w:sz w:val="28"/>
        </w:rPr>
        <w:t xml:space="preserve"> </w:t>
      </w:r>
      <w:r w:rsidRPr="00615233">
        <w:rPr>
          <w:sz w:val="28"/>
        </w:rPr>
        <w:t>О</w:t>
      </w:r>
      <w:r>
        <w:rPr>
          <w:sz w:val="28"/>
        </w:rPr>
        <w:t xml:space="preserve"> </w:t>
      </w:r>
      <w:r w:rsidRPr="00615233">
        <w:rPr>
          <w:sz w:val="28"/>
        </w:rPr>
        <w:t>В</w:t>
      </w:r>
      <w:r>
        <w:rPr>
          <w:sz w:val="28"/>
        </w:rPr>
        <w:t xml:space="preserve"> </w:t>
      </w:r>
      <w:r w:rsidRPr="00615233">
        <w:rPr>
          <w:sz w:val="28"/>
        </w:rPr>
        <w:t>Л</w:t>
      </w:r>
      <w:r>
        <w:rPr>
          <w:sz w:val="28"/>
        </w:rPr>
        <w:t xml:space="preserve"> </w:t>
      </w:r>
      <w:r w:rsidRPr="00615233">
        <w:rPr>
          <w:sz w:val="28"/>
        </w:rPr>
        <w:t>Я</w:t>
      </w:r>
      <w:r>
        <w:rPr>
          <w:sz w:val="28"/>
        </w:rPr>
        <w:t xml:space="preserve"> </w:t>
      </w:r>
      <w:r w:rsidRPr="00615233">
        <w:rPr>
          <w:sz w:val="28"/>
        </w:rPr>
        <w:t>Е</w:t>
      </w:r>
      <w:r>
        <w:rPr>
          <w:sz w:val="28"/>
        </w:rPr>
        <w:t xml:space="preserve"> </w:t>
      </w:r>
      <w:r w:rsidRPr="00615233">
        <w:rPr>
          <w:sz w:val="28"/>
        </w:rPr>
        <w:t>Т:</w:t>
      </w:r>
    </w:p>
    <w:p w:rsidR="00615233" w:rsidRPr="00615233" w:rsidRDefault="00615233" w:rsidP="00615233">
      <w:pPr>
        <w:ind w:firstLine="709"/>
        <w:jc w:val="both"/>
        <w:rPr>
          <w:sz w:val="28"/>
        </w:rPr>
      </w:pPr>
      <w:r w:rsidRPr="00615233">
        <w:rPr>
          <w:sz w:val="28"/>
        </w:rPr>
        <w:t>1. Утвердить муниципальную программу  «Дорожное хозяйство муниципального образования – Окское сельское поселение Рязанского муниципального района Рязанской области на 2018-2022 годы» согласно приложению.</w:t>
      </w:r>
    </w:p>
    <w:p w:rsidR="00615233" w:rsidRPr="00615233" w:rsidRDefault="00615233" w:rsidP="00615233">
      <w:pPr>
        <w:ind w:firstLine="709"/>
        <w:jc w:val="both"/>
        <w:rPr>
          <w:sz w:val="28"/>
        </w:rPr>
      </w:pPr>
      <w:r w:rsidRPr="00615233">
        <w:rPr>
          <w:sz w:val="28"/>
        </w:rPr>
        <w:t>2. Признать утратившим силу с 01.01.2018 года постановление администрации муниципального образования - Окское сельское поселение Рязанского муниципального района Рязанской области от 30.11.2016 года № 89 «Об утверждении муниципальной программы «дорожное хозяйство муниципального образования – Окское сельское поселение Рязанского муниципального района Рязанской области на 2017-2021 г.г.».</w:t>
      </w:r>
    </w:p>
    <w:p w:rsidR="00615233" w:rsidRPr="00615233" w:rsidRDefault="00615233" w:rsidP="00615233">
      <w:pPr>
        <w:ind w:firstLine="709"/>
        <w:jc w:val="both"/>
        <w:rPr>
          <w:sz w:val="28"/>
        </w:rPr>
      </w:pPr>
      <w:r w:rsidRPr="00615233">
        <w:rPr>
          <w:sz w:val="28"/>
        </w:rPr>
        <w:t xml:space="preserve">3. </w:t>
      </w:r>
      <w:r w:rsidRPr="00615233">
        <w:rPr>
          <w:rFonts w:eastAsia="Calibri"/>
          <w:sz w:val="28"/>
        </w:rPr>
        <w:t>Настоящее постановление вступает в силу с 01 января 2018 года и подлежит опубликованию в Информационном вестнике муниципального образования – Окское сельское поселение  Рязанского муниципального района Рязанской области и на официальном сайте администрации.</w:t>
      </w:r>
    </w:p>
    <w:p w:rsidR="00615233" w:rsidRPr="00615233" w:rsidRDefault="00615233" w:rsidP="00615233">
      <w:pPr>
        <w:ind w:firstLine="709"/>
        <w:jc w:val="both"/>
        <w:rPr>
          <w:sz w:val="28"/>
        </w:rPr>
      </w:pPr>
      <w:r w:rsidRPr="00615233">
        <w:rPr>
          <w:sz w:val="28"/>
        </w:rPr>
        <w:t xml:space="preserve">4.  </w:t>
      </w:r>
      <w:proofErr w:type="gramStart"/>
      <w:r w:rsidRPr="00615233">
        <w:rPr>
          <w:sz w:val="28"/>
        </w:rPr>
        <w:t>Контроль за</w:t>
      </w:r>
      <w:proofErr w:type="gramEnd"/>
      <w:r w:rsidRPr="00615233">
        <w:rPr>
          <w:sz w:val="28"/>
        </w:rPr>
        <w:t xml:space="preserve"> исполнением настоящего постановления  оставляю за собой. </w:t>
      </w:r>
    </w:p>
    <w:p w:rsidR="00615233" w:rsidRPr="00615233" w:rsidRDefault="00615233" w:rsidP="00615233">
      <w:pPr>
        <w:ind w:firstLine="709"/>
        <w:jc w:val="both"/>
        <w:rPr>
          <w:sz w:val="28"/>
        </w:rPr>
      </w:pPr>
    </w:p>
    <w:p w:rsidR="00615233" w:rsidRPr="00615233" w:rsidRDefault="00615233" w:rsidP="00615233">
      <w:pPr>
        <w:jc w:val="both"/>
        <w:rPr>
          <w:sz w:val="28"/>
        </w:rPr>
      </w:pPr>
      <w:r>
        <w:rPr>
          <w:sz w:val="28"/>
        </w:rPr>
        <w:t>И.о. г</w:t>
      </w:r>
      <w:r w:rsidRPr="00615233">
        <w:rPr>
          <w:sz w:val="28"/>
        </w:rPr>
        <w:t>лав</w:t>
      </w:r>
      <w:r>
        <w:rPr>
          <w:sz w:val="28"/>
        </w:rPr>
        <w:t>ы</w:t>
      </w:r>
      <w:r w:rsidRPr="00615233">
        <w:rPr>
          <w:sz w:val="28"/>
        </w:rPr>
        <w:t xml:space="preserve"> администрации </w:t>
      </w:r>
      <w:r>
        <w:rPr>
          <w:sz w:val="28"/>
        </w:rPr>
        <w:tab/>
      </w:r>
      <w:r>
        <w:rPr>
          <w:sz w:val="28"/>
        </w:rPr>
        <w:tab/>
      </w:r>
      <w:r>
        <w:rPr>
          <w:sz w:val="28"/>
        </w:rPr>
        <w:tab/>
      </w:r>
      <w:r>
        <w:rPr>
          <w:sz w:val="28"/>
        </w:rPr>
        <w:tab/>
      </w:r>
      <w:r>
        <w:rPr>
          <w:sz w:val="28"/>
        </w:rPr>
        <w:tab/>
      </w:r>
      <w:r>
        <w:rPr>
          <w:sz w:val="28"/>
        </w:rPr>
        <w:tab/>
        <w:t xml:space="preserve">    </w:t>
      </w:r>
      <w:r>
        <w:rPr>
          <w:sz w:val="28"/>
        </w:rPr>
        <w:tab/>
        <w:t xml:space="preserve">    </w:t>
      </w:r>
      <w:r w:rsidRPr="00615233">
        <w:rPr>
          <w:sz w:val="28"/>
        </w:rPr>
        <w:t>А.В. Трушин</w:t>
      </w:r>
    </w:p>
    <w:p w:rsidR="00615233" w:rsidRPr="00615233" w:rsidRDefault="00615233" w:rsidP="00615233">
      <w:pPr>
        <w:ind w:left="5387"/>
        <w:jc w:val="center"/>
        <w:rPr>
          <w:sz w:val="28"/>
        </w:rPr>
      </w:pPr>
      <w:r w:rsidRPr="00615233">
        <w:rPr>
          <w:sz w:val="28"/>
        </w:rPr>
        <w:lastRenderedPageBreak/>
        <w:t>Приложение</w:t>
      </w:r>
    </w:p>
    <w:p w:rsidR="00615233" w:rsidRPr="00615233" w:rsidRDefault="00615233" w:rsidP="00615233">
      <w:pPr>
        <w:ind w:left="5387"/>
        <w:jc w:val="both"/>
        <w:rPr>
          <w:sz w:val="28"/>
        </w:rPr>
      </w:pPr>
      <w:r w:rsidRPr="00615233">
        <w:rPr>
          <w:sz w:val="28"/>
        </w:rPr>
        <w:t>к постановлению администрации муниципального образования - Окское сельское поселение</w:t>
      </w:r>
    </w:p>
    <w:p w:rsidR="00615233" w:rsidRPr="00615233" w:rsidRDefault="00615233" w:rsidP="00615233">
      <w:pPr>
        <w:ind w:left="5387"/>
        <w:jc w:val="both"/>
        <w:rPr>
          <w:sz w:val="28"/>
        </w:rPr>
      </w:pPr>
      <w:r w:rsidRPr="00615233">
        <w:rPr>
          <w:sz w:val="28"/>
        </w:rPr>
        <w:t xml:space="preserve">от  10.11.2016 года № 58  </w:t>
      </w:r>
    </w:p>
    <w:p w:rsidR="00615233" w:rsidRDefault="00615233" w:rsidP="00615233">
      <w:pPr>
        <w:jc w:val="right"/>
      </w:pPr>
    </w:p>
    <w:p w:rsidR="00615233" w:rsidRDefault="00615233" w:rsidP="00615233">
      <w:pPr>
        <w:jc w:val="right"/>
      </w:pPr>
    </w:p>
    <w:p w:rsidR="00615233" w:rsidRDefault="00615233" w:rsidP="00615233">
      <w:pPr>
        <w:jc w:val="right"/>
      </w:pPr>
    </w:p>
    <w:p w:rsidR="00615233" w:rsidRDefault="00615233" w:rsidP="00615233">
      <w:pPr>
        <w:jc w:val="right"/>
      </w:pPr>
      <w:r>
        <w:t xml:space="preserve">   </w:t>
      </w:r>
    </w:p>
    <w:p w:rsidR="00615233" w:rsidRDefault="00615233" w:rsidP="00615233"/>
    <w:p w:rsidR="00615233" w:rsidRPr="00F4440B" w:rsidRDefault="00615233" w:rsidP="00615233">
      <w:pPr>
        <w:jc w:val="center"/>
        <w:rPr>
          <w:b/>
          <w:sz w:val="28"/>
          <w:szCs w:val="28"/>
        </w:rPr>
      </w:pPr>
      <w:r w:rsidRPr="00F4440B">
        <w:rPr>
          <w:b/>
          <w:bCs/>
          <w:sz w:val="28"/>
          <w:szCs w:val="28"/>
        </w:rPr>
        <w:t>Муниципальная программа</w:t>
      </w:r>
    </w:p>
    <w:p w:rsidR="00615233" w:rsidRPr="00F4440B" w:rsidRDefault="00615233" w:rsidP="00615233">
      <w:pPr>
        <w:jc w:val="center"/>
        <w:rPr>
          <w:b/>
          <w:sz w:val="28"/>
          <w:szCs w:val="28"/>
        </w:rPr>
      </w:pPr>
      <w:r w:rsidRPr="00F4440B">
        <w:rPr>
          <w:b/>
          <w:sz w:val="28"/>
          <w:szCs w:val="28"/>
        </w:rPr>
        <w:t xml:space="preserve">«Дорожное хозяйство муниципального образования – Окское сельское поселение Рязанского муниципального района Рязанской области </w:t>
      </w:r>
    </w:p>
    <w:p w:rsidR="00615233" w:rsidRDefault="00615233" w:rsidP="00615233">
      <w:pPr>
        <w:jc w:val="center"/>
        <w:rPr>
          <w:b/>
          <w:sz w:val="28"/>
          <w:szCs w:val="28"/>
        </w:rPr>
      </w:pPr>
      <w:r>
        <w:rPr>
          <w:b/>
          <w:sz w:val="28"/>
          <w:szCs w:val="28"/>
        </w:rPr>
        <w:t>на 2018-2022</w:t>
      </w:r>
      <w:r w:rsidRPr="00F4440B">
        <w:rPr>
          <w:b/>
          <w:sz w:val="28"/>
          <w:szCs w:val="28"/>
        </w:rPr>
        <w:t xml:space="preserve"> годы»</w:t>
      </w:r>
    </w:p>
    <w:p w:rsidR="00615233" w:rsidRDefault="00615233" w:rsidP="00615233">
      <w:pPr>
        <w:jc w:val="center"/>
        <w:rPr>
          <w:b/>
          <w:sz w:val="28"/>
          <w:szCs w:val="28"/>
        </w:rPr>
      </w:pPr>
    </w:p>
    <w:p w:rsidR="00615233" w:rsidRPr="00F4440B" w:rsidRDefault="00615233" w:rsidP="00615233">
      <w:pPr>
        <w:jc w:val="center"/>
      </w:pPr>
    </w:p>
    <w:p w:rsidR="00615233" w:rsidRPr="00F4440B" w:rsidRDefault="00615233" w:rsidP="00615233">
      <w:pPr>
        <w:jc w:val="center"/>
      </w:pPr>
    </w:p>
    <w:p w:rsidR="00615233" w:rsidRPr="00F4440B" w:rsidRDefault="00615233" w:rsidP="00615233">
      <w:pPr>
        <w:jc w:val="center"/>
      </w:pPr>
      <w:r w:rsidRPr="00F4440B">
        <w:t>ПАСПОРТ ПРОГРАММЫ</w:t>
      </w:r>
    </w:p>
    <w:p w:rsidR="00615233" w:rsidRPr="00F4440B" w:rsidRDefault="00615233" w:rsidP="00615233">
      <w:pPr>
        <w:jc w:val="center"/>
      </w:pPr>
    </w:p>
    <w:tbl>
      <w:tblPr>
        <w:tblW w:w="0" w:type="auto"/>
        <w:tblInd w:w="75" w:type="dxa"/>
        <w:tblLayout w:type="fixed"/>
        <w:tblCellMar>
          <w:left w:w="75" w:type="dxa"/>
          <w:right w:w="75" w:type="dxa"/>
        </w:tblCellMar>
        <w:tblLook w:val="0000"/>
      </w:tblPr>
      <w:tblGrid>
        <w:gridCol w:w="3570"/>
        <w:gridCol w:w="5504"/>
      </w:tblGrid>
      <w:tr w:rsidR="00615233" w:rsidRPr="00F4440B" w:rsidTr="00F7221B">
        <w:tc>
          <w:tcPr>
            <w:tcW w:w="3570"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Наименование Программы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rFonts w:ascii="Arial" w:hAnsi="Arial" w:cs="Arial"/>
                <w:sz w:val="20"/>
                <w:szCs w:val="20"/>
              </w:rPr>
            </w:pPr>
            <w:r w:rsidRPr="00F4440B">
              <w:rPr>
                <w:sz w:val="28"/>
                <w:szCs w:val="28"/>
              </w:rPr>
              <w:t>Муниципальная программа «Дорожное хозяйство муниципального образования -  Окское сельское поселение Рязанско</w:t>
            </w:r>
            <w:r>
              <w:rPr>
                <w:sz w:val="28"/>
                <w:szCs w:val="28"/>
              </w:rPr>
              <w:t>го муниципального района на 2018-2022</w:t>
            </w:r>
            <w:r w:rsidRPr="00F4440B">
              <w:rPr>
                <w:sz w:val="28"/>
                <w:szCs w:val="28"/>
              </w:rPr>
              <w:t xml:space="preserve"> годы»  (далее – Программа)</w:t>
            </w:r>
          </w:p>
        </w:tc>
      </w:tr>
      <w:tr w:rsidR="00615233" w:rsidRPr="00F4440B" w:rsidTr="00F7221B">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Заказчик Программы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rFonts w:ascii="Arial" w:hAnsi="Arial" w:cs="Arial"/>
                <w:sz w:val="20"/>
                <w:szCs w:val="20"/>
              </w:rPr>
            </w:pPr>
            <w:r w:rsidRPr="00F4440B">
              <w:rPr>
                <w:sz w:val="28"/>
                <w:szCs w:val="28"/>
              </w:rPr>
              <w:t>Администрация муниципального образования – Окское сельское поселение Рязанского муниципального района Рязанской области</w:t>
            </w:r>
          </w:p>
        </w:tc>
      </w:tr>
      <w:tr w:rsidR="00615233" w:rsidRPr="00F4440B" w:rsidTr="00F7221B">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Разработчик Программы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rFonts w:ascii="Arial" w:hAnsi="Arial" w:cs="Arial"/>
                <w:sz w:val="20"/>
                <w:szCs w:val="20"/>
              </w:rPr>
            </w:pPr>
            <w:r w:rsidRPr="00F4440B">
              <w:rPr>
                <w:sz w:val="28"/>
                <w:szCs w:val="28"/>
              </w:rPr>
              <w:t>Администрация муниципального образования – Окское сельское поселение Рязанского муниципального района Рязанской области</w:t>
            </w:r>
          </w:p>
        </w:tc>
      </w:tr>
      <w:tr w:rsidR="00615233" w:rsidRPr="00F4440B" w:rsidTr="00F7221B">
        <w:trPr>
          <w:trHeight w:val="400"/>
        </w:trPr>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rFonts w:ascii="Arial" w:hAnsi="Arial" w:cs="Arial"/>
                <w:sz w:val="28"/>
                <w:szCs w:val="28"/>
              </w:rPr>
            </w:pPr>
            <w:r w:rsidRPr="00F4440B">
              <w:rPr>
                <w:sz w:val="28"/>
                <w:szCs w:val="28"/>
              </w:rPr>
              <w:t xml:space="preserve">Основание для разработки    </w:t>
            </w:r>
            <w:r w:rsidRPr="00F4440B">
              <w:rPr>
                <w:sz w:val="28"/>
                <w:szCs w:val="28"/>
              </w:rPr>
              <w:br/>
              <w:t xml:space="preserve">Программы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jc w:val="both"/>
            </w:pPr>
            <w:proofErr w:type="gramStart"/>
            <w:r w:rsidRPr="00F4440B">
              <w:rPr>
                <w:sz w:val="28"/>
                <w:szCs w:val="28"/>
              </w:rPr>
              <w:t>Федеральный закон от 06.10.2003 №131-ФЗ «Об общих принципах организации местного самоуправления в Российской Федерации», Федеральный закон от 30.11.2011 № 361-ФЗ "О внесении изменений в отдельные законодательные акты Российской Федерации", закон Рязанской области от 14.09.2011 N 82-ОЗ  "О дорожном фонде Рязанской области",  Федеральный закон от 08.11.2007г.№ 257-ФЗ  «Об автомобильных дорогах и о дорожной деятельности в Российской Федерации и о внесении в</w:t>
            </w:r>
            <w:proofErr w:type="gramEnd"/>
            <w:r w:rsidRPr="00F4440B">
              <w:rPr>
                <w:sz w:val="28"/>
                <w:szCs w:val="28"/>
              </w:rPr>
              <w:t xml:space="preserve"> </w:t>
            </w:r>
            <w:proofErr w:type="gramStart"/>
            <w:r w:rsidRPr="00F4440B">
              <w:rPr>
                <w:sz w:val="28"/>
                <w:szCs w:val="28"/>
              </w:rPr>
              <w:t xml:space="preserve">отдельные законодательные акты Российской Федерации», Федеральный закон от 03.12.2008г. №246-ФЗ  «О внесении изменений в статьи 5 и 6 Федерального </w:t>
            </w:r>
            <w:r w:rsidRPr="00F4440B">
              <w:rPr>
                <w:sz w:val="28"/>
                <w:szCs w:val="28"/>
              </w:rPr>
              <w:lastRenderedPageBreak/>
              <w:t>закона «Об автомобильных дорогах и о дорожной деятельности в Российской Федерации и о внесении в отдельные законодательные акты Российской Федерации» и статью 50 Федерального закона «Об общих принципах организации местного самоуправления в Российской Федерации», Федеральный закон  от 10.12.1995г. №196-ФЗ</w:t>
            </w:r>
            <w:proofErr w:type="gramEnd"/>
            <w:r w:rsidRPr="00F4440B">
              <w:rPr>
                <w:sz w:val="28"/>
                <w:szCs w:val="28"/>
              </w:rPr>
              <w:t xml:space="preserve">  «О безопасности дорожного движения»</w:t>
            </w:r>
          </w:p>
        </w:tc>
      </w:tr>
      <w:tr w:rsidR="00615233" w:rsidRPr="00F4440B" w:rsidTr="00F7221B">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lastRenderedPageBreak/>
              <w:t xml:space="preserve">Исполнители Программы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rFonts w:ascii="Arial" w:hAnsi="Arial" w:cs="Arial"/>
                <w:sz w:val="20"/>
                <w:szCs w:val="20"/>
              </w:rPr>
            </w:pPr>
            <w:r w:rsidRPr="00F4440B">
              <w:rPr>
                <w:sz w:val="28"/>
                <w:szCs w:val="28"/>
              </w:rPr>
              <w:t>Администрация муниципального образования – Окское сельское поселение Рязанского муниципального района Рязанской области</w:t>
            </w:r>
          </w:p>
        </w:tc>
      </w:tr>
      <w:tr w:rsidR="00615233" w:rsidRPr="00F4440B" w:rsidTr="00F7221B">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Цель (цели) и задачи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jc w:val="both"/>
              <w:rPr>
                <w:sz w:val="28"/>
                <w:szCs w:val="28"/>
              </w:rPr>
            </w:pPr>
            <w:r w:rsidRPr="00F4440B">
              <w:rPr>
                <w:sz w:val="28"/>
                <w:szCs w:val="28"/>
              </w:rPr>
              <w:t>Основные цели Программы – сохранение и развитие автомобильных дорог общего пользования местного значения, находящихся в границах  муниципального образования – Окское сельское поселение, улучшение их транспортно-эксплуатационного состояния, повышение безопасности дорожного движения.</w:t>
            </w:r>
          </w:p>
          <w:p w:rsidR="00615233" w:rsidRPr="00F4440B" w:rsidRDefault="00615233" w:rsidP="00F7221B">
            <w:pPr>
              <w:widowControl w:val="0"/>
              <w:autoSpaceDE w:val="0"/>
              <w:jc w:val="both"/>
              <w:rPr>
                <w:sz w:val="28"/>
                <w:szCs w:val="28"/>
              </w:rPr>
            </w:pPr>
            <w:r w:rsidRPr="00F4440B">
              <w:rPr>
                <w:sz w:val="28"/>
                <w:szCs w:val="28"/>
              </w:rPr>
              <w:t>Основными задачами Программы являются:</w:t>
            </w:r>
          </w:p>
          <w:p w:rsidR="00615233" w:rsidRPr="00F4440B" w:rsidRDefault="00615233" w:rsidP="00F7221B">
            <w:pPr>
              <w:widowControl w:val="0"/>
              <w:autoSpaceDE w:val="0"/>
              <w:jc w:val="both"/>
              <w:rPr>
                <w:sz w:val="28"/>
                <w:szCs w:val="28"/>
              </w:rPr>
            </w:pPr>
            <w:r w:rsidRPr="00F4440B">
              <w:rPr>
                <w:sz w:val="28"/>
                <w:szCs w:val="28"/>
              </w:rPr>
              <w:t>-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615233" w:rsidRPr="00F4440B" w:rsidRDefault="00615233" w:rsidP="00F7221B">
            <w:pPr>
              <w:widowControl w:val="0"/>
              <w:autoSpaceDE w:val="0"/>
              <w:jc w:val="both"/>
              <w:rPr>
                <w:rFonts w:ascii="Arial" w:hAnsi="Arial" w:cs="Arial"/>
                <w:sz w:val="20"/>
                <w:szCs w:val="20"/>
              </w:rPr>
            </w:pPr>
            <w:r w:rsidRPr="00F4440B">
              <w:rPr>
                <w:sz w:val="28"/>
                <w:szCs w:val="28"/>
              </w:rPr>
              <w:t>- улучшению транспортных связей между населенными пунктами муниципального образования – Окское сельское поселение;</w:t>
            </w:r>
          </w:p>
        </w:tc>
      </w:tr>
      <w:tr w:rsidR="00615233" w:rsidRPr="00F4440B" w:rsidTr="00F7221B">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Цели и задачи </w:t>
            </w:r>
          </w:p>
          <w:p w:rsidR="00615233" w:rsidRPr="00F4440B" w:rsidRDefault="00615233" w:rsidP="00F7221B">
            <w:pPr>
              <w:widowControl w:val="0"/>
              <w:autoSpaceDE w:val="0"/>
              <w:rPr>
                <w:rFonts w:ascii="Arial" w:hAnsi="Arial" w:cs="Arial"/>
                <w:sz w:val="28"/>
                <w:szCs w:val="20"/>
              </w:rPr>
            </w:pPr>
            <w:r w:rsidRPr="00F4440B">
              <w:rPr>
                <w:sz w:val="28"/>
                <w:szCs w:val="28"/>
              </w:rPr>
              <w:t xml:space="preserve">Программы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jc w:val="both"/>
              <w:rPr>
                <w:sz w:val="28"/>
              </w:rPr>
            </w:pPr>
            <w:r w:rsidRPr="00F4440B">
              <w:rPr>
                <w:sz w:val="28"/>
              </w:rPr>
              <w:t>Основные цели Программы – содействие экономическому росту, укрепление единого экономического пространства,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 Окское сельское поселение, улучшение их транспортно-эксплуатационного состояния, повышение безопасности дорожного движения, создание необходимых условий для реализации конституционных прав населения муниципального образования – Окское сельское поселение</w:t>
            </w:r>
          </w:p>
          <w:p w:rsidR="00615233" w:rsidRPr="00F4440B" w:rsidRDefault="00615233" w:rsidP="00F7221B">
            <w:pPr>
              <w:jc w:val="both"/>
              <w:rPr>
                <w:sz w:val="28"/>
              </w:rPr>
            </w:pPr>
            <w:r w:rsidRPr="00F4440B">
              <w:rPr>
                <w:sz w:val="28"/>
              </w:rPr>
              <w:lastRenderedPageBreak/>
              <w:t>Основными задачами Программы являются:</w:t>
            </w:r>
          </w:p>
          <w:p w:rsidR="00615233" w:rsidRPr="00F4440B" w:rsidRDefault="00615233" w:rsidP="00F7221B">
            <w:pPr>
              <w:jc w:val="both"/>
              <w:rPr>
                <w:sz w:val="28"/>
              </w:rPr>
            </w:pPr>
            <w:r w:rsidRPr="00F4440B">
              <w:rPr>
                <w:sz w:val="28"/>
              </w:rPr>
              <w:t>-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615233" w:rsidRPr="00F4440B" w:rsidRDefault="00615233" w:rsidP="00F7221B">
            <w:pPr>
              <w:jc w:val="both"/>
              <w:rPr>
                <w:sz w:val="28"/>
              </w:rPr>
            </w:pPr>
            <w:r w:rsidRPr="00F4440B">
              <w:rPr>
                <w:sz w:val="28"/>
              </w:rPr>
              <w:t>- повышение безопасности движения автотранспортных потоков за счет увеличения комплекса работ по содержанию автомобильных дорог общего пользования местного значения,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615233" w:rsidRPr="00F4440B" w:rsidRDefault="00615233" w:rsidP="00F7221B">
            <w:pPr>
              <w:jc w:val="both"/>
            </w:pPr>
            <w:r w:rsidRPr="00F4440B">
              <w:rPr>
                <w:sz w:val="28"/>
              </w:rPr>
              <w:t xml:space="preserve">- повышение уровня доступности транспортных услуг и </w:t>
            </w:r>
            <w:proofErr w:type="gramStart"/>
            <w:r w:rsidRPr="00F4440B">
              <w:rPr>
                <w:sz w:val="28"/>
              </w:rPr>
              <w:t>сети</w:t>
            </w:r>
            <w:proofErr w:type="gramEnd"/>
            <w:r w:rsidRPr="00F4440B">
              <w:rPr>
                <w:sz w:val="28"/>
              </w:rPr>
              <w:t xml:space="preserve"> автомобильных дорог общего пользования местного значения для населения и хозяйствующих субъектов.</w:t>
            </w:r>
          </w:p>
        </w:tc>
      </w:tr>
      <w:tr w:rsidR="00615233" w:rsidRPr="00F4440B" w:rsidTr="00F7221B">
        <w:trPr>
          <w:trHeight w:val="855"/>
        </w:trPr>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snapToGrid w:val="0"/>
              <w:rPr>
                <w:sz w:val="28"/>
                <w:szCs w:val="28"/>
              </w:rPr>
            </w:pPr>
          </w:p>
          <w:p w:rsidR="00615233" w:rsidRPr="00F4440B" w:rsidRDefault="00615233" w:rsidP="00F7221B">
            <w:pPr>
              <w:widowControl w:val="0"/>
              <w:autoSpaceDE w:val="0"/>
              <w:rPr>
                <w:sz w:val="28"/>
                <w:szCs w:val="28"/>
              </w:rPr>
            </w:pPr>
            <w:r w:rsidRPr="00F4440B">
              <w:rPr>
                <w:sz w:val="28"/>
                <w:szCs w:val="28"/>
              </w:rPr>
              <w:t>Целевые</w:t>
            </w:r>
          </w:p>
          <w:p w:rsidR="00615233" w:rsidRPr="00F4440B" w:rsidRDefault="00615233" w:rsidP="00F7221B">
            <w:pPr>
              <w:widowControl w:val="0"/>
              <w:autoSpaceDE w:val="0"/>
              <w:rPr>
                <w:sz w:val="28"/>
                <w:szCs w:val="28"/>
              </w:rPr>
            </w:pPr>
            <w:r w:rsidRPr="00F4440B">
              <w:rPr>
                <w:sz w:val="28"/>
                <w:szCs w:val="28"/>
              </w:rPr>
              <w:t>индикаторы</w:t>
            </w:r>
          </w:p>
          <w:p w:rsidR="00615233" w:rsidRPr="00F4440B" w:rsidRDefault="00615233" w:rsidP="00F7221B">
            <w:pPr>
              <w:widowControl w:val="0"/>
              <w:autoSpaceDE w:val="0"/>
              <w:rPr>
                <w:sz w:val="28"/>
                <w:szCs w:val="28"/>
              </w:rPr>
            </w:pP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jc w:val="both"/>
              <w:rPr>
                <w:sz w:val="28"/>
                <w:szCs w:val="28"/>
              </w:rPr>
            </w:pPr>
            <w:r w:rsidRPr="00F4440B">
              <w:rPr>
                <w:sz w:val="28"/>
                <w:szCs w:val="28"/>
              </w:rPr>
              <w:t>Приведение автомобильных дорог в нормативное состояние.</w:t>
            </w:r>
          </w:p>
          <w:p w:rsidR="00615233" w:rsidRPr="00F4440B" w:rsidRDefault="00615233" w:rsidP="00F7221B">
            <w:pPr>
              <w:widowControl w:val="0"/>
              <w:autoSpaceDE w:val="0"/>
              <w:jc w:val="both"/>
              <w:rPr>
                <w:sz w:val="28"/>
                <w:szCs w:val="28"/>
              </w:rPr>
            </w:pPr>
            <w:r w:rsidRPr="00F4440B">
              <w:rPr>
                <w:sz w:val="28"/>
                <w:szCs w:val="28"/>
              </w:rPr>
              <w:t xml:space="preserve">Снижение уровня аварийности на 10% за счет улучшения состояния автодорог и за счет проведения профилактических и упреждающих мероприятий в области безопасности дорожного движения на 5%.  </w:t>
            </w:r>
          </w:p>
          <w:p w:rsidR="00615233" w:rsidRPr="00F4440B" w:rsidRDefault="00615233" w:rsidP="00F7221B">
            <w:pPr>
              <w:widowControl w:val="0"/>
              <w:autoSpaceDE w:val="0"/>
              <w:jc w:val="both"/>
              <w:rPr>
                <w:rFonts w:ascii="Arial" w:hAnsi="Arial" w:cs="Arial"/>
                <w:sz w:val="20"/>
                <w:szCs w:val="20"/>
              </w:rPr>
            </w:pPr>
            <w:r w:rsidRPr="00F4440B">
              <w:rPr>
                <w:sz w:val="28"/>
                <w:szCs w:val="28"/>
              </w:rPr>
              <w:t>Разработка проектов на выполнение работ по ремонту автодорог общего пользования местного значения муниципального образования - Окское сельское поселение.</w:t>
            </w:r>
          </w:p>
        </w:tc>
      </w:tr>
      <w:tr w:rsidR="00615233" w:rsidRPr="00F4440B" w:rsidTr="00F7221B">
        <w:trPr>
          <w:trHeight w:val="1395"/>
        </w:trPr>
        <w:tc>
          <w:tcPr>
            <w:tcW w:w="3570"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Сроки и этапы реализации    </w:t>
            </w:r>
          </w:p>
        </w:tc>
        <w:tc>
          <w:tcPr>
            <w:tcW w:w="5504" w:type="dxa"/>
            <w:tcBorders>
              <w:top w:val="single" w:sz="4" w:space="0" w:color="000000"/>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sz w:val="28"/>
                <w:szCs w:val="28"/>
              </w:rPr>
            </w:pPr>
            <w:r>
              <w:rPr>
                <w:sz w:val="28"/>
                <w:szCs w:val="28"/>
              </w:rPr>
              <w:t>2018-2022</w:t>
            </w:r>
            <w:r w:rsidRPr="00F4440B">
              <w:rPr>
                <w:sz w:val="28"/>
                <w:szCs w:val="28"/>
              </w:rPr>
              <w:t xml:space="preserve"> годы</w:t>
            </w:r>
          </w:p>
          <w:p w:rsidR="00615233" w:rsidRPr="00F4440B" w:rsidRDefault="00615233" w:rsidP="00F7221B">
            <w:pPr>
              <w:widowControl w:val="0"/>
              <w:autoSpaceDE w:val="0"/>
              <w:rPr>
                <w:rFonts w:ascii="Arial" w:hAnsi="Arial" w:cs="Arial"/>
                <w:sz w:val="20"/>
                <w:szCs w:val="20"/>
              </w:rPr>
            </w:pPr>
            <w:r w:rsidRPr="00F4440B">
              <w:rPr>
                <w:sz w:val="28"/>
                <w:szCs w:val="28"/>
              </w:rPr>
              <w:t>Этапы реализации прогр</w:t>
            </w:r>
            <w:r>
              <w:rPr>
                <w:sz w:val="28"/>
                <w:szCs w:val="28"/>
              </w:rPr>
              <w:t>аммы распределены по годам: 2018, 2019, 2020, 2021, 2022</w:t>
            </w:r>
            <w:r w:rsidRPr="00F4440B">
              <w:rPr>
                <w:sz w:val="28"/>
                <w:szCs w:val="28"/>
              </w:rPr>
              <w:t xml:space="preserve"> годы </w:t>
            </w:r>
          </w:p>
        </w:tc>
      </w:tr>
      <w:tr w:rsidR="00615233" w:rsidRPr="00F4440B" w:rsidTr="00F7221B">
        <w:trPr>
          <w:trHeight w:val="400"/>
        </w:trPr>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 xml:space="preserve">Объемы и источники          </w:t>
            </w:r>
            <w:r w:rsidRPr="00F4440B">
              <w:rPr>
                <w:sz w:val="28"/>
                <w:szCs w:val="28"/>
              </w:rPr>
              <w:br/>
              <w:t xml:space="preserve">финансирования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Источником  Финансирование программы предусматривается за счет средств местного бюджета, за счет доходов от акцизов на автомобильный и прямогонный бензин, дизельное топливо, моторные масла, производимые на территории Российской Федерации</w:t>
            </w:r>
          </w:p>
          <w:p w:rsidR="00615233" w:rsidRPr="00F4440B" w:rsidRDefault="00615233" w:rsidP="00F7221B">
            <w:pPr>
              <w:widowControl w:val="0"/>
              <w:autoSpaceDE w:val="0"/>
              <w:rPr>
                <w:sz w:val="28"/>
                <w:szCs w:val="28"/>
              </w:rPr>
            </w:pPr>
            <w:r w:rsidRPr="00F4440B">
              <w:rPr>
                <w:sz w:val="28"/>
                <w:szCs w:val="28"/>
              </w:rPr>
              <w:t xml:space="preserve">Общий объем финансирования, всего – </w:t>
            </w:r>
          </w:p>
          <w:p w:rsidR="00615233" w:rsidRPr="00F4440B" w:rsidRDefault="00615233" w:rsidP="00F7221B">
            <w:pPr>
              <w:widowControl w:val="0"/>
              <w:autoSpaceDE w:val="0"/>
              <w:rPr>
                <w:sz w:val="28"/>
                <w:szCs w:val="28"/>
              </w:rPr>
            </w:pPr>
            <w:r>
              <w:rPr>
                <w:sz w:val="28"/>
                <w:szCs w:val="28"/>
              </w:rPr>
              <w:lastRenderedPageBreak/>
              <w:t>27020.5</w:t>
            </w:r>
            <w:r w:rsidRPr="00F4440B">
              <w:rPr>
                <w:sz w:val="28"/>
                <w:szCs w:val="28"/>
              </w:rPr>
              <w:t xml:space="preserve">  тыс. рублей, в том числе по годам реализации муниципальной подпрограммы:</w:t>
            </w:r>
          </w:p>
          <w:p w:rsidR="00615233" w:rsidRPr="00F4440B" w:rsidRDefault="00615233" w:rsidP="00F7221B">
            <w:pPr>
              <w:widowControl w:val="0"/>
              <w:autoSpaceDE w:val="0"/>
              <w:rPr>
                <w:sz w:val="28"/>
                <w:szCs w:val="28"/>
              </w:rPr>
            </w:pPr>
            <w:r>
              <w:rPr>
                <w:sz w:val="28"/>
                <w:szCs w:val="28"/>
              </w:rPr>
              <w:t>2018 год –  4829,5</w:t>
            </w:r>
            <w:r w:rsidRPr="00F4440B">
              <w:rPr>
                <w:sz w:val="28"/>
                <w:szCs w:val="28"/>
              </w:rPr>
              <w:t xml:space="preserve">  тыс. рублей;</w:t>
            </w:r>
          </w:p>
          <w:p w:rsidR="00615233" w:rsidRPr="00F4440B" w:rsidRDefault="00615233" w:rsidP="00F7221B">
            <w:pPr>
              <w:widowControl w:val="0"/>
              <w:autoSpaceDE w:val="0"/>
              <w:rPr>
                <w:sz w:val="28"/>
                <w:szCs w:val="28"/>
              </w:rPr>
            </w:pPr>
            <w:r>
              <w:rPr>
                <w:sz w:val="28"/>
                <w:szCs w:val="28"/>
              </w:rPr>
              <w:t>2019 год –  5447,4</w:t>
            </w:r>
            <w:r w:rsidRPr="00F4440B">
              <w:rPr>
                <w:sz w:val="28"/>
                <w:szCs w:val="28"/>
              </w:rPr>
              <w:t xml:space="preserve">  тыс. рублей;</w:t>
            </w:r>
          </w:p>
          <w:p w:rsidR="00615233" w:rsidRPr="00F4440B" w:rsidRDefault="00615233" w:rsidP="00F7221B">
            <w:pPr>
              <w:widowControl w:val="0"/>
              <w:autoSpaceDE w:val="0"/>
              <w:rPr>
                <w:sz w:val="28"/>
                <w:szCs w:val="28"/>
              </w:rPr>
            </w:pPr>
            <w:r>
              <w:rPr>
                <w:sz w:val="28"/>
                <w:szCs w:val="28"/>
              </w:rPr>
              <w:t>2020 год –  5581,2</w:t>
            </w:r>
            <w:r w:rsidRPr="00F4440B">
              <w:rPr>
                <w:sz w:val="28"/>
                <w:szCs w:val="28"/>
              </w:rPr>
              <w:t xml:space="preserve">  тыс. рублей;</w:t>
            </w:r>
          </w:p>
          <w:p w:rsidR="00615233" w:rsidRPr="00F4440B" w:rsidRDefault="00615233" w:rsidP="00F7221B">
            <w:pPr>
              <w:widowControl w:val="0"/>
              <w:autoSpaceDE w:val="0"/>
              <w:rPr>
                <w:sz w:val="28"/>
                <w:szCs w:val="28"/>
              </w:rPr>
            </w:pPr>
            <w:r>
              <w:rPr>
                <w:sz w:val="28"/>
                <w:szCs w:val="28"/>
              </w:rPr>
              <w:t>2021 год –  5581,2</w:t>
            </w:r>
            <w:r w:rsidRPr="00F4440B">
              <w:rPr>
                <w:sz w:val="28"/>
                <w:szCs w:val="28"/>
              </w:rPr>
              <w:t xml:space="preserve">  тыс. рублей;</w:t>
            </w:r>
          </w:p>
          <w:p w:rsidR="00615233" w:rsidRPr="00F4440B" w:rsidRDefault="00615233" w:rsidP="00F7221B">
            <w:pPr>
              <w:widowControl w:val="0"/>
              <w:autoSpaceDE w:val="0"/>
              <w:rPr>
                <w:rFonts w:ascii="Arial" w:hAnsi="Arial" w:cs="Arial"/>
                <w:sz w:val="20"/>
                <w:szCs w:val="20"/>
              </w:rPr>
            </w:pPr>
            <w:r>
              <w:rPr>
                <w:sz w:val="28"/>
                <w:szCs w:val="28"/>
              </w:rPr>
              <w:t>2022 год –  5581,2</w:t>
            </w:r>
            <w:r w:rsidRPr="00F4440B">
              <w:rPr>
                <w:sz w:val="28"/>
                <w:szCs w:val="28"/>
              </w:rPr>
              <w:t xml:space="preserve">  тыс. рублей.</w:t>
            </w:r>
          </w:p>
        </w:tc>
      </w:tr>
      <w:tr w:rsidR="00615233" w:rsidRPr="00F4440B" w:rsidTr="00F7221B">
        <w:trPr>
          <w:trHeight w:val="1000"/>
        </w:trPr>
        <w:tc>
          <w:tcPr>
            <w:tcW w:w="3570" w:type="dxa"/>
            <w:tcBorders>
              <w:left w:val="single" w:sz="4" w:space="0" w:color="000000"/>
              <w:bottom w:val="single" w:sz="4" w:space="0" w:color="000000"/>
            </w:tcBorders>
            <w:shd w:val="clear" w:color="auto" w:fill="auto"/>
          </w:tcPr>
          <w:p w:rsidR="00615233" w:rsidRPr="00F4440B" w:rsidRDefault="00615233" w:rsidP="00F7221B">
            <w:pPr>
              <w:widowControl w:val="0"/>
              <w:autoSpaceDE w:val="0"/>
              <w:rPr>
                <w:rFonts w:ascii="Arial" w:hAnsi="Arial" w:cs="Arial"/>
                <w:sz w:val="28"/>
                <w:szCs w:val="28"/>
              </w:rPr>
            </w:pPr>
            <w:r w:rsidRPr="00F4440B">
              <w:rPr>
                <w:sz w:val="28"/>
                <w:szCs w:val="28"/>
              </w:rPr>
              <w:lastRenderedPageBreak/>
              <w:t xml:space="preserve">Ожидаемые конечные          </w:t>
            </w:r>
            <w:r w:rsidRPr="00F4440B">
              <w:rPr>
                <w:sz w:val="28"/>
                <w:szCs w:val="28"/>
              </w:rPr>
              <w:br/>
              <w:t xml:space="preserve">результаты реализации       </w:t>
            </w:r>
            <w:r w:rsidRPr="00F4440B">
              <w:rPr>
                <w:sz w:val="28"/>
                <w:szCs w:val="28"/>
              </w:rPr>
              <w:br/>
              <w:t xml:space="preserve">Программы и показатели      </w:t>
            </w:r>
            <w:r w:rsidRPr="00F4440B">
              <w:rPr>
                <w:sz w:val="28"/>
                <w:szCs w:val="28"/>
              </w:rPr>
              <w:br/>
              <w:t xml:space="preserve">социально-экономической     </w:t>
            </w:r>
            <w:r w:rsidRPr="00F4440B">
              <w:rPr>
                <w:sz w:val="28"/>
                <w:szCs w:val="28"/>
              </w:rPr>
              <w:br/>
              <w:t xml:space="preserve">эффективности               </w:t>
            </w:r>
          </w:p>
        </w:tc>
        <w:tc>
          <w:tcPr>
            <w:tcW w:w="5504" w:type="dxa"/>
            <w:tcBorders>
              <w:left w:val="single" w:sz="4" w:space="0" w:color="000000"/>
              <w:bottom w:val="single" w:sz="4" w:space="0" w:color="000000"/>
              <w:right w:val="single" w:sz="4" w:space="0" w:color="000000"/>
            </w:tcBorders>
            <w:shd w:val="clear" w:color="auto" w:fill="auto"/>
          </w:tcPr>
          <w:p w:rsidR="00615233" w:rsidRPr="00F4440B" w:rsidRDefault="00615233" w:rsidP="00F7221B">
            <w:pPr>
              <w:snapToGrid w:val="0"/>
              <w:jc w:val="both"/>
              <w:rPr>
                <w:sz w:val="28"/>
                <w:szCs w:val="28"/>
              </w:rPr>
            </w:pPr>
            <w:r w:rsidRPr="00F4440B">
              <w:rPr>
                <w:sz w:val="28"/>
                <w:szCs w:val="28"/>
              </w:rPr>
              <w:t>- повышение безопасности дорожного движения на автодорогах;</w:t>
            </w:r>
          </w:p>
          <w:p w:rsidR="00615233" w:rsidRPr="00F4440B" w:rsidRDefault="00615233" w:rsidP="00F7221B">
            <w:pPr>
              <w:snapToGrid w:val="0"/>
              <w:jc w:val="both"/>
              <w:rPr>
                <w:sz w:val="28"/>
                <w:szCs w:val="28"/>
              </w:rPr>
            </w:pPr>
            <w:r w:rsidRPr="00F4440B">
              <w:rPr>
                <w:sz w:val="28"/>
                <w:szCs w:val="28"/>
              </w:rPr>
              <w:t>- сокращение количества ДТП на 10 %;</w:t>
            </w:r>
          </w:p>
          <w:p w:rsidR="00615233" w:rsidRPr="00F4440B" w:rsidRDefault="00615233" w:rsidP="00F7221B">
            <w:pPr>
              <w:snapToGrid w:val="0"/>
              <w:jc w:val="both"/>
              <w:rPr>
                <w:sz w:val="28"/>
                <w:szCs w:val="28"/>
              </w:rPr>
            </w:pPr>
            <w:r w:rsidRPr="00F4440B">
              <w:rPr>
                <w:sz w:val="28"/>
                <w:szCs w:val="28"/>
              </w:rPr>
              <w:t>- повышение уровня доступности транспортных услуг и сети,  автомобильных дорог общего пользования местного значения для населения и хозяйствующих субъектов,</w:t>
            </w:r>
          </w:p>
          <w:p w:rsidR="00615233" w:rsidRPr="00F4440B" w:rsidRDefault="00615233" w:rsidP="00F7221B">
            <w:pPr>
              <w:snapToGrid w:val="0"/>
              <w:jc w:val="both"/>
              <w:rPr>
                <w:sz w:val="28"/>
                <w:szCs w:val="28"/>
              </w:rPr>
            </w:pPr>
            <w:r w:rsidRPr="00F4440B">
              <w:rPr>
                <w:sz w:val="28"/>
                <w:szCs w:val="28"/>
              </w:rPr>
              <w:t>- разработка проектной документации.</w:t>
            </w:r>
          </w:p>
          <w:p w:rsidR="00615233" w:rsidRPr="00F4440B" w:rsidRDefault="00615233" w:rsidP="00F7221B">
            <w:pPr>
              <w:snapToGrid w:val="0"/>
              <w:jc w:val="both"/>
            </w:pPr>
            <w:r w:rsidRPr="00F4440B">
              <w:rPr>
                <w:sz w:val="28"/>
                <w:szCs w:val="28"/>
              </w:rPr>
              <w:t>- улучшение санитарного состояния территории муниципального образования – Окское сельское поселение Рязанского муниципального района Рязанской области.</w:t>
            </w:r>
          </w:p>
        </w:tc>
      </w:tr>
    </w:tbl>
    <w:p w:rsidR="00615233" w:rsidRDefault="00615233" w:rsidP="00615233"/>
    <w:p w:rsidR="00615233" w:rsidRDefault="00615233" w:rsidP="00615233"/>
    <w:p w:rsidR="00615233" w:rsidRPr="00F4440B" w:rsidRDefault="00615233" w:rsidP="00615233"/>
    <w:p w:rsidR="00615233" w:rsidRPr="00F4440B" w:rsidRDefault="00615233" w:rsidP="00615233">
      <w:pPr>
        <w:tabs>
          <w:tab w:val="left" w:pos="5564"/>
        </w:tabs>
        <w:rPr>
          <w:b/>
          <w:sz w:val="2"/>
          <w:szCs w:val="2"/>
        </w:rPr>
      </w:pPr>
    </w:p>
    <w:p w:rsidR="00615233" w:rsidRPr="00F4440B" w:rsidRDefault="00615233" w:rsidP="00615233">
      <w:pPr>
        <w:keepNext/>
        <w:numPr>
          <w:ilvl w:val="0"/>
          <w:numId w:val="6"/>
        </w:numPr>
        <w:suppressAutoHyphens/>
        <w:outlineLvl w:val="0"/>
        <w:rPr>
          <w:b/>
          <w:bCs/>
          <w:sz w:val="28"/>
          <w:szCs w:val="28"/>
        </w:rPr>
      </w:pPr>
      <w:r w:rsidRPr="00F4440B">
        <w:rPr>
          <w:b/>
          <w:bCs/>
          <w:sz w:val="28"/>
          <w:szCs w:val="28"/>
        </w:rPr>
        <w:t>Характеристика проблем, решение которых осуществляется путем реализации Программы.</w:t>
      </w:r>
    </w:p>
    <w:p w:rsidR="00615233" w:rsidRDefault="00615233" w:rsidP="00615233">
      <w:pPr>
        <w:ind w:firstLine="851"/>
        <w:jc w:val="both"/>
        <w:rPr>
          <w:sz w:val="28"/>
          <w:szCs w:val="28"/>
        </w:rPr>
      </w:pPr>
    </w:p>
    <w:p w:rsidR="00615233" w:rsidRPr="00F4440B" w:rsidRDefault="00615233" w:rsidP="00615233">
      <w:pPr>
        <w:ind w:firstLine="851"/>
        <w:jc w:val="both"/>
        <w:rPr>
          <w:sz w:val="28"/>
          <w:szCs w:val="28"/>
        </w:rPr>
      </w:pPr>
      <w:r w:rsidRPr="00F4440B">
        <w:rPr>
          <w:sz w:val="28"/>
          <w:szCs w:val="28"/>
        </w:rPr>
        <w:t xml:space="preserve">Развитие и содержание сети автомобильных дорог с каждым годом приобретает все большее значение, ежегодно увеличивается потребность экономики в автомобильных перевозках. </w:t>
      </w:r>
    </w:p>
    <w:p w:rsidR="00615233" w:rsidRPr="00F4440B" w:rsidRDefault="00615233" w:rsidP="00615233">
      <w:pPr>
        <w:ind w:firstLine="851"/>
        <w:jc w:val="both"/>
        <w:rPr>
          <w:sz w:val="28"/>
          <w:szCs w:val="28"/>
        </w:rPr>
      </w:pPr>
      <w:r w:rsidRPr="00F4440B">
        <w:rPr>
          <w:sz w:val="28"/>
          <w:szCs w:val="28"/>
        </w:rPr>
        <w:t xml:space="preserve">Между тем, дорожная отрасль долгое время финансировалась фактически по остаточному принципу, отсутствовало даже законодательное регулирование дорожной деятельности.  При этом подавляющее большинство муниципальных образований на территории РФ не располагают достаточными собственными финансовыми ресурсами для формирования полноценных муниципальных дорожных фондов.   </w:t>
      </w:r>
    </w:p>
    <w:p w:rsidR="00615233" w:rsidRPr="00F4440B" w:rsidRDefault="00615233" w:rsidP="00615233">
      <w:pPr>
        <w:ind w:firstLine="851"/>
        <w:jc w:val="both"/>
        <w:rPr>
          <w:sz w:val="28"/>
        </w:rPr>
      </w:pPr>
      <w:r w:rsidRPr="00F4440B">
        <w:rPr>
          <w:sz w:val="28"/>
          <w:szCs w:val="28"/>
        </w:rPr>
        <w:t>В настоящее время принят закон Рязанской области от 14.09.2011     № 82-ОЗ  "О дорожном фонде Рязанской области".  Создание регионального дорожного фонда является инструментом для реализации на практике задачи по обеспечению финансирования дорожных работ в размере 100% установленных нормативов финансовых затрат. </w:t>
      </w:r>
    </w:p>
    <w:p w:rsidR="00615233" w:rsidRDefault="00615233" w:rsidP="00615233">
      <w:pPr>
        <w:ind w:firstLine="709"/>
        <w:jc w:val="both"/>
        <w:rPr>
          <w:sz w:val="28"/>
        </w:rPr>
      </w:pPr>
      <w:r w:rsidRPr="00F4440B">
        <w:rPr>
          <w:sz w:val="28"/>
        </w:rPr>
        <w:t>Для решения вышеперечисленных проблем требуется участие и взаимодействие органов местного самоуправления муниципального образования - Окское сельское поселение, Рязанский муниципальный район, участников дорожного хозяйства, достаточное и стабильное финансирование с привлечением источников финансирования всех уровней, что обуславливает необходимость разработки и применения данной программы.</w:t>
      </w:r>
    </w:p>
    <w:p w:rsidR="00615233" w:rsidRPr="00F4440B" w:rsidRDefault="00615233" w:rsidP="00615233">
      <w:pPr>
        <w:ind w:firstLine="709"/>
        <w:jc w:val="both"/>
        <w:rPr>
          <w:b/>
          <w:sz w:val="28"/>
          <w:szCs w:val="28"/>
        </w:rPr>
      </w:pPr>
    </w:p>
    <w:p w:rsidR="00615233" w:rsidRPr="00F4440B" w:rsidRDefault="00615233" w:rsidP="00615233">
      <w:pPr>
        <w:numPr>
          <w:ilvl w:val="0"/>
          <w:numId w:val="6"/>
        </w:numPr>
        <w:suppressAutoHyphens/>
        <w:autoSpaceDE w:val="0"/>
        <w:jc w:val="center"/>
        <w:rPr>
          <w:sz w:val="28"/>
          <w:szCs w:val="28"/>
        </w:rPr>
      </w:pPr>
      <w:r w:rsidRPr="00F4440B">
        <w:rPr>
          <w:b/>
          <w:sz w:val="28"/>
          <w:szCs w:val="28"/>
        </w:rPr>
        <w:t>Основные цели и задачи Программы.</w:t>
      </w:r>
    </w:p>
    <w:p w:rsidR="00615233" w:rsidRDefault="00615233" w:rsidP="00615233">
      <w:pPr>
        <w:autoSpaceDE w:val="0"/>
        <w:ind w:firstLine="851"/>
        <w:jc w:val="both"/>
        <w:rPr>
          <w:sz w:val="28"/>
          <w:szCs w:val="28"/>
        </w:rPr>
      </w:pPr>
    </w:p>
    <w:p w:rsidR="00615233" w:rsidRPr="00F4440B" w:rsidRDefault="00615233" w:rsidP="00615233">
      <w:pPr>
        <w:autoSpaceDE w:val="0"/>
        <w:ind w:firstLine="851"/>
        <w:jc w:val="both"/>
        <w:rPr>
          <w:sz w:val="28"/>
          <w:szCs w:val="28"/>
        </w:rPr>
      </w:pPr>
      <w:r w:rsidRPr="00F4440B">
        <w:rPr>
          <w:sz w:val="28"/>
          <w:szCs w:val="28"/>
        </w:rPr>
        <w:lastRenderedPageBreak/>
        <w:t>Основные цели Программы - удовлетворение потребности населения в перевозках по автомобильным дорогам местного значения на территории Окского сельского поселения, улучшение их транспортно-эксплуатационного состояния, создание необходимых условий для совершенствования инфраструктуры и обеспечение социально-экономического развития Окского сельского поселения.</w:t>
      </w:r>
    </w:p>
    <w:p w:rsidR="00615233" w:rsidRPr="00F4440B" w:rsidRDefault="00615233" w:rsidP="00615233">
      <w:pPr>
        <w:autoSpaceDE w:val="0"/>
        <w:ind w:firstLine="851"/>
        <w:jc w:val="both"/>
        <w:rPr>
          <w:rFonts w:ascii="Arial" w:hAnsi="Arial" w:cs="Arial"/>
          <w:sz w:val="28"/>
          <w:szCs w:val="28"/>
        </w:rPr>
      </w:pPr>
      <w:r w:rsidRPr="00F4440B">
        <w:rPr>
          <w:sz w:val="28"/>
          <w:szCs w:val="28"/>
        </w:rPr>
        <w:t>- повышение безопасности дорожного движения за счет профилактических и упреждающих мероприятий, направленных на повышение уровня культуры и знаний участников дорожного движения.</w:t>
      </w:r>
    </w:p>
    <w:p w:rsidR="00615233" w:rsidRPr="00F4440B" w:rsidRDefault="00615233" w:rsidP="00615233">
      <w:pPr>
        <w:ind w:firstLine="851"/>
        <w:jc w:val="both"/>
        <w:rPr>
          <w:sz w:val="28"/>
          <w:szCs w:val="28"/>
        </w:rPr>
      </w:pPr>
      <w:r w:rsidRPr="00F4440B">
        <w:rPr>
          <w:sz w:val="28"/>
          <w:szCs w:val="28"/>
        </w:rPr>
        <w:t>Основными задачами Программы являются:</w:t>
      </w:r>
    </w:p>
    <w:p w:rsidR="00615233" w:rsidRPr="00F4440B" w:rsidRDefault="00615233" w:rsidP="00615233">
      <w:pPr>
        <w:ind w:firstLine="851"/>
        <w:jc w:val="both"/>
        <w:rPr>
          <w:sz w:val="28"/>
          <w:szCs w:val="28"/>
        </w:rPr>
      </w:pPr>
      <w:r w:rsidRPr="00F4440B">
        <w:rPr>
          <w:sz w:val="28"/>
          <w:szCs w:val="28"/>
        </w:rPr>
        <w:t>-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615233" w:rsidRPr="00F4440B" w:rsidRDefault="00615233" w:rsidP="00615233">
      <w:pPr>
        <w:ind w:firstLine="851"/>
        <w:jc w:val="both"/>
        <w:rPr>
          <w:sz w:val="28"/>
          <w:szCs w:val="28"/>
        </w:rPr>
      </w:pPr>
      <w:r w:rsidRPr="00F4440B">
        <w:rPr>
          <w:sz w:val="28"/>
          <w:szCs w:val="28"/>
        </w:rPr>
        <w:t>- повышение технического уровня существующих автомобильных дорог общего пользования местного значения;</w:t>
      </w:r>
    </w:p>
    <w:p w:rsidR="00615233" w:rsidRPr="00F4440B" w:rsidRDefault="00615233" w:rsidP="00615233">
      <w:pPr>
        <w:ind w:firstLine="851"/>
        <w:jc w:val="both"/>
        <w:rPr>
          <w:sz w:val="28"/>
          <w:szCs w:val="28"/>
        </w:rPr>
      </w:pPr>
      <w:r w:rsidRPr="00F4440B">
        <w:rPr>
          <w:sz w:val="28"/>
          <w:szCs w:val="28"/>
        </w:rPr>
        <w:t>- повышение безопасности движения автотранспортных потоков за счет увеличения комплекса работ по содержанию автомобильных дорог общего пользования местного значения,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615233" w:rsidRPr="00F4440B" w:rsidRDefault="00615233" w:rsidP="00615233">
      <w:pPr>
        <w:ind w:firstLine="851"/>
        <w:jc w:val="both"/>
        <w:rPr>
          <w:sz w:val="28"/>
          <w:szCs w:val="28"/>
        </w:rPr>
      </w:pPr>
      <w:r w:rsidRPr="00F4440B">
        <w:rPr>
          <w:sz w:val="28"/>
          <w:szCs w:val="28"/>
        </w:rPr>
        <w:t xml:space="preserve">- повышение уровня доступности транспортных услуг и </w:t>
      </w:r>
      <w:proofErr w:type="gramStart"/>
      <w:r w:rsidRPr="00F4440B">
        <w:rPr>
          <w:sz w:val="28"/>
          <w:szCs w:val="28"/>
        </w:rPr>
        <w:t>сети</w:t>
      </w:r>
      <w:proofErr w:type="gramEnd"/>
      <w:r w:rsidRPr="00F4440B">
        <w:rPr>
          <w:sz w:val="28"/>
          <w:szCs w:val="28"/>
        </w:rPr>
        <w:t xml:space="preserve">  автомобильных дорог общего пользования местного значения для населения и хозяйствующих субъектов;</w:t>
      </w:r>
    </w:p>
    <w:p w:rsidR="00615233" w:rsidRPr="00F4440B" w:rsidRDefault="00615233" w:rsidP="00615233">
      <w:pPr>
        <w:ind w:firstLine="851"/>
        <w:jc w:val="both"/>
        <w:rPr>
          <w:sz w:val="28"/>
          <w:szCs w:val="28"/>
        </w:rPr>
      </w:pPr>
      <w:r w:rsidRPr="00F4440B">
        <w:rPr>
          <w:sz w:val="28"/>
          <w:szCs w:val="28"/>
        </w:rPr>
        <w:t>- снижение уровня аварийности в населенных пунктах и на дорогах поселения, сокращение числа погибших в дорожно-транспортных происшествиях.</w:t>
      </w:r>
    </w:p>
    <w:p w:rsidR="00615233" w:rsidRDefault="00615233" w:rsidP="00615233">
      <w:pPr>
        <w:ind w:firstLine="851"/>
        <w:jc w:val="both"/>
        <w:rPr>
          <w:sz w:val="28"/>
          <w:szCs w:val="28"/>
        </w:rPr>
      </w:pPr>
      <w:r w:rsidRPr="00F4440B">
        <w:rPr>
          <w:sz w:val="28"/>
          <w:szCs w:val="28"/>
        </w:rPr>
        <w:t>- постановка на кадастровый учет бесхозяйственных автомобильных дорог местного значения на территории муниципального образования – Окское сельское поселение</w:t>
      </w:r>
      <w:r>
        <w:rPr>
          <w:sz w:val="28"/>
          <w:szCs w:val="28"/>
        </w:rPr>
        <w:t>.</w:t>
      </w:r>
    </w:p>
    <w:p w:rsidR="00615233" w:rsidRPr="00F4440B" w:rsidRDefault="00615233" w:rsidP="00615233">
      <w:pPr>
        <w:ind w:firstLine="851"/>
        <w:jc w:val="both"/>
        <w:rPr>
          <w:b/>
          <w:sz w:val="28"/>
          <w:szCs w:val="28"/>
        </w:rPr>
      </w:pPr>
    </w:p>
    <w:p w:rsidR="00615233" w:rsidRPr="00F4440B" w:rsidRDefault="00615233" w:rsidP="00615233">
      <w:pPr>
        <w:autoSpaceDE w:val="0"/>
        <w:jc w:val="center"/>
        <w:rPr>
          <w:b/>
          <w:sz w:val="28"/>
          <w:szCs w:val="28"/>
        </w:rPr>
      </w:pPr>
      <w:r w:rsidRPr="00F4440B">
        <w:rPr>
          <w:b/>
          <w:sz w:val="28"/>
          <w:szCs w:val="28"/>
        </w:rPr>
        <w:t>3. Сроки и этапы реализации Программы.</w:t>
      </w:r>
    </w:p>
    <w:p w:rsidR="00615233" w:rsidRPr="00F4440B" w:rsidRDefault="00615233" w:rsidP="00615233">
      <w:pPr>
        <w:autoSpaceDE w:val="0"/>
        <w:ind w:firstLine="851"/>
        <w:jc w:val="center"/>
        <w:rPr>
          <w:b/>
          <w:sz w:val="28"/>
          <w:szCs w:val="28"/>
        </w:rPr>
      </w:pPr>
    </w:p>
    <w:p w:rsidR="00615233" w:rsidRPr="00F4440B" w:rsidRDefault="00615233" w:rsidP="00615233">
      <w:pPr>
        <w:autoSpaceDE w:val="0"/>
        <w:jc w:val="both"/>
        <w:rPr>
          <w:rFonts w:eastAsia="Calibri"/>
          <w:sz w:val="28"/>
          <w:szCs w:val="28"/>
        </w:rPr>
      </w:pPr>
      <w:r w:rsidRPr="00F4440B">
        <w:rPr>
          <w:b/>
          <w:sz w:val="28"/>
          <w:szCs w:val="28"/>
        </w:rPr>
        <w:t xml:space="preserve">          </w:t>
      </w:r>
      <w:r w:rsidRPr="00F4440B">
        <w:rPr>
          <w:rFonts w:eastAsia="Calibri"/>
          <w:sz w:val="28"/>
          <w:szCs w:val="28"/>
        </w:rPr>
        <w:t>Программ</w:t>
      </w:r>
      <w:r>
        <w:rPr>
          <w:rFonts w:eastAsia="Calibri"/>
          <w:sz w:val="28"/>
          <w:szCs w:val="28"/>
        </w:rPr>
        <w:t>а реализуется в один этап с 2018 по 2022</w:t>
      </w:r>
      <w:r w:rsidRPr="00F4440B">
        <w:rPr>
          <w:rFonts w:eastAsia="Calibri"/>
          <w:sz w:val="28"/>
          <w:szCs w:val="28"/>
        </w:rPr>
        <w:t> годы.</w:t>
      </w:r>
    </w:p>
    <w:p w:rsidR="00615233" w:rsidRPr="00F4440B" w:rsidRDefault="00615233" w:rsidP="00615233">
      <w:pPr>
        <w:autoSpaceDE w:val="0"/>
        <w:ind w:firstLine="720"/>
        <w:jc w:val="both"/>
        <w:rPr>
          <w:b/>
          <w:bCs/>
          <w:color w:val="26282F"/>
          <w:sz w:val="28"/>
          <w:szCs w:val="28"/>
        </w:rPr>
      </w:pPr>
      <w:r w:rsidRPr="00F4440B">
        <w:rPr>
          <w:rFonts w:eastAsia="Calibri"/>
          <w:sz w:val="28"/>
          <w:szCs w:val="28"/>
        </w:rPr>
        <w:t>В ходе исполнения муниципальной программы будет производиться корректировка ежегодных планов ее реализации в рамках бюджетного процесса, с учетом тенденций экономического развития муниципального образования – Окское сельское поселение.</w:t>
      </w:r>
    </w:p>
    <w:p w:rsidR="00615233" w:rsidRPr="00F4440B" w:rsidRDefault="00615233" w:rsidP="00615233">
      <w:pPr>
        <w:widowControl w:val="0"/>
        <w:autoSpaceDE w:val="0"/>
        <w:spacing w:before="108" w:after="108"/>
        <w:jc w:val="center"/>
        <w:rPr>
          <w:sz w:val="28"/>
          <w:szCs w:val="28"/>
        </w:rPr>
      </w:pPr>
      <w:r w:rsidRPr="00F4440B">
        <w:rPr>
          <w:b/>
          <w:bCs/>
          <w:color w:val="26282F"/>
          <w:sz w:val="28"/>
          <w:szCs w:val="28"/>
        </w:rPr>
        <w:t>4. Ресурсное обеспечение Программы</w:t>
      </w:r>
    </w:p>
    <w:p w:rsidR="00615233" w:rsidRDefault="00615233" w:rsidP="00615233">
      <w:pPr>
        <w:rPr>
          <w:sz w:val="28"/>
          <w:szCs w:val="28"/>
        </w:rPr>
      </w:pPr>
      <w:r w:rsidRPr="00F4440B">
        <w:rPr>
          <w:sz w:val="28"/>
          <w:szCs w:val="28"/>
        </w:rPr>
        <w:t>Финансирование Программы осуществляется за счет средств местного бюджета</w:t>
      </w:r>
      <w:r>
        <w:rPr>
          <w:sz w:val="28"/>
          <w:szCs w:val="28"/>
        </w:rPr>
        <w:t>.</w:t>
      </w:r>
    </w:p>
    <w:p w:rsidR="00615233" w:rsidRPr="00F4440B" w:rsidRDefault="00615233" w:rsidP="00615233">
      <w:pPr>
        <w:rPr>
          <w:sz w:val="28"/>
          <w:szCs w:val="28"/>
        </w:rPr>
      </w:pPr>
    </w:p>
    <w:tbl>
      <w:tblPr>
        <w:tblW w:w="0" w:type="auto"/>
        <w:tblInd w:w="108" w:type="dxa"/>
        <w:tblLayout w:type="fixed"/>
        <w:tblLook w:val="0000"/>
      </w:tblPr>
      <w:tblGrid>
        <w:gridCol w:w="2268"/>
        <w:gridCol w:w="1560"/>
        <w:gridCol w:w="1467"/>
        <w:gridCol w:w="1485"/>
        <w:gridCol w:w="1305"/>
        <w:gridCol w:w="1290"/>
      </w:tblGrid>
      <w:tr w:rsidR="00615233" w:rsidRPr="00F4440B" w:rsidTr="00F7221B">
        <w:trPr>
          <w:trHeight w:val="480"/>
        </w:trPr>
        <w:tc>
          <w:tcPr>
            <w:tcW w:w="2268"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6"/>
                <w:szCs w:val="26"/>
              </w:rPr>
            </w:pPr>
            <w:r w:rsidRPr="00F4440B">
              <w:rPr>
                <w:sz w:val="28"/>
                <w:szCs w:val="28"/>
              </w:rPr>
              <w:t>Источники финансирования</w:t>
            </w:r>
          </w:p>
        </w:tc>
        <w:tc>
          <w:tcPr>
            <w:tcW w:w="1560"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6"/>
                <w:szCs w:val="26"/>
              </w:rPr>
            </w:pPr>
            <w:r>
              <w:rPr>
                <w:sz w:val="26"/>
                <w:szCs w:val="26"/>
              </w:rPr>
              <w:t>2018</w:t>
            </w:r>
            <w:r w:rsidRPr="00F4440B">
              <w:rPr>
                <w:sz w:val="26"/>
                <w:szCs w:val="26"/>
              </w:rPr>
              <w:t> год (тыс. руб.)</w:t>
            </w:r>
          </w:p>
        </w:tc>
        <w:tc>
          <w:tcPr>
            <w:tcW w:w="1467"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6"/>
                <w:szCs w:val="26"/>
              </w:rPr>
            </w:pPr>
            <w:r>
              <w:rPr>
                <w:sz w:val="26"/>
                <w:szCs w:val="26"/>
              </w:rPr>
              <w:t>2019</w:t>
            </w:r>
            <w:r w:rsidRPr="00F4440B">
              <w:rPr>
                <w:sz w:val="26"/>
                <w:szCs w:val="26"/>
              </w:rPr>
              <w:t> год (тыс. руб.)</w:t>
            </w:r>
          </w:p>
        </w:tc>
        <w:tc>
          <w:tcPr>
            <w:tcW w:w="1485"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rFonts w:ascii="Arial" w:hAnsi="Arial" w:cs="Arial"/>
                <w:sz w:val="22"/>
                <w:szCs w:val="22"/>
              </w:rPr>
            </w:pPr>
            <w:r>
              <w:rPr>
                <w:sz w:val="26"/>
                <w:szCs w:val="26"/>
              </w:rPr>
              <w:t>2020</w:t>
            </w:r>
            <w:r w:rsidRPr="00F4440B">
              <w:rPr>
                <w:sz w:val="26"/>
                <w:szCs w:val="26"/>
              </w:rPr>
              <w:t> год (тыс. руб.)</w:t>
            </w:r>
          </w:p>
        </w:tc>
        <w:tc>
          <w:tcPr>
            <w:tcW w:w="1305"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rFonts w:ascii="Arial" w:hAnsi="Arial" w:cs="Arial"/>
                <w:sz w:val="22"/>
                <w:szCs w:val="22"/>
              </w:rPr>
            </w:pPr>
            <w:r>
              <w:rPr>
                <w:rFonts w:ascii="Arial" w:hAnsi="Arial" w:cs="Arial"/>
                <w:sz w:val="22"/>
                <w:szCs w:val="22"/>
              </w:rPr>
              <w:t>2021</w:t>
            </w:r>
            <w:r w:rsidRPr="00F4440B">
              <w:rPr>
                <w:rFonts w:ascii="Arial" w:hAnsi="Arial" w:cs="Arial"/>
                <w:sz w:val="22"/>
                <w:szCs w:val="22"/>
              </w:rPr>
              <w:t xml:space="preserve"> год (тыс. руб.)</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pPr>
            <w:r>
              <w:rPr>
                <w:rFonts w:ascii="Arial" w:hAnsi="Arial" w:cs="Arial"/>
                <w:sz w:val="22"/>
                <w:szCs w:val="22"/>
              </w:rPr>
              <w:t>2022</w:t>
            </w:r>
            <w:r w:rsidRPr="00F4440B">
              <w:rPr>
                <w:rFonts w:ascii="Arial" w:hAnsi="Arial" w:cs="Arial"/>
                <w:sz w:val="22"/>
                <w:szCs w:val="22"/>
              </w:rPr>
              <w:t xml:space="preserve"> год (тыс. руб.)</w:t>
            </w:r>
          </w:p>
        </w:tc>
      </w:tr>
      <w:tr w:rsidR="00615233" w:rsidRPr="00F4440B" w:rsidTr="00F7221B">
        <w:trPr>
          <w:trHeight w:val="510"/>
        </w:trPr>
        <w:tc>
          <w:tcPr>
            <w:tcW w:w="2268"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sidRPr="00F4440B">
              <w:rPr>
                <w:sz w:val="28"/>
                <w:szCs w:val="28"/>
              </w:rPr>
              <w:t>Средства местного бюджета</w:t>
            </w:r>
          </w:p>
        </w:tc>
        <w:tc>
          <w:tcPr>
            <w:tcW w:w="1560"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Pr>
                <w:sz w:val="28"/>
                <w:szCs w:val="28"/>
              </w:rPr>
              <w:t>4829,5</w:t>
            </w:r>
          </w:p>
        </w:tc>
        <w:tc>
          <w:tcPr>
            <w:tcW w:w="1467"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sz w:val="28"/>
                <w:szCs w:val="28"/>
              </w:rPr>
            </w:pPr>
            <w:r>
              <w:rPr>
                <w:sz w:val="28"/>
                <w:szCs w:val="28"/>
              </w:rPr>
              <w:t>5447,4</w:t>
            </w:r>
          </w:p>
        </w:tc>
        <w:tc>
          <w:tcPr>
            <w:tcW w:w="1485" w:type="dxa"/>
            <w:tcBorders>
              <w:top w:val="single" w:sz="4" w:space="0" w:color="000000"/>
              <w:left w:val="single" w:sz="4" w:space="0" w:color="000000"/>
              <w:bottom w:val="single" w:sz="4" w:space="0" w:color="000000"/>
            </w:tcBorders>
            <w:shd w:val="clear" w:color="auto" w:fill="auto"/>
          </w:tcPr>
          <w:p w:rsidR="00615233" w:rsidRPr="00BE388E" w:rsidRDefault="00615233" w:rsidP="00F7221B">
            <w:pPr>
              <w:widowControl w:val="0"/>
              <w:autoSpaceDE w:val="0"/>
              <w:rPr>
                <w:rFonts w:ascii="Arial" w:hAnsi="Arial" w:cs="Arial"/>
              </w:rPr>
            </w:pPr>
            <w:r w:rsidRPr="00BE388E">
              <w:rPr>
                <w:sz w:val="28"/>
                <w:szCs w:val="28"/>
              </w:rPr>
              <w:t>5581,2</w:t>
            </w:r>
          </w:p>
        </w:tc>
        <w:tc>
          <w:tcPr>
            <w:tcW w:w="1305" w:type="dxa"/>
            <w:tcBorders>
              <w:top w:val="single" w:sz="4" w:space="0" w:color="000000"/>
              <w:left w:val="single" w:sz="4" w:space="0" w:color="000000"/>
              <w:bottom w:val="single" w:sz="4" w:space="0" w:color="000000"/>
            </w:tcBorders>
            <w:shd w:val="clear" w:color="auto" w:fill="auto"/>
          </w:tcPr>
          <w:p w:rsidR="00615233" w:rsidRPr="00F4440B" w:rsidRDefault="00615233" w:rsidP="00F7221B">
            <w:pPr>
              <w:widowControl w:val="0"/>
              <w:autoSpaceDE w:val="0"/>
              <w:rPr>
                <w:rFonts w:ascii="Arial" w:hAnsi="Arial" w:cs="Arial"/>
              </w:rPr>
            </w:pPr>
            <w:r w:rsidRPr="00BE388E">
              <w:rPr>
                <w:rFonts w:ascii="Arial" w:hAnsi="Arial" w:cs="Arial"/>
              </w:rPr>
              <w:t>5581,2</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615233" w:rsidRPr="00F4440B" w:rsidRDefault="00615233" w:rsidP="00F7221B">
            <w:pPr>
              <w:widowControl w:val="0"/>
              <w:autoSpaceDE w:val="0"/>
            </w:pPr>
            <w:r w:rsidRPr="00BE388E">
              <w:t>5581,2</w:t>
            </w:r>
          </w:p>
        </w:tc>
      </w:tr>
    </w:tbl>
    <w:p w:rsidR="00615233" w:rsidRDefault="00615233" w:rsidP="00615233">
      <w:pPr>
        <w:pStyle w:val="1"/>
        <w:rPr>
          <w:sz w:val="20"/>
        </w:rPr>
        <w:sectPr w:rsidR="00615233" w:rsidSect="00615233">
          <w:pgSz w:w="11906" w:h="16838"/>
          <w:pgMar w:top="567" w:right="567" w:bottom="567" w:left="1701" w:header="720" w:footer="720" w:gutter="0"/>
          <w:cols w:space="720"/>
          <w:docGrid w:linePitch="600" w:charSpace="32768"/>
        </w:sectPr>
      </w:pPr>
    </w:p>
    <w:tbl>
      <w:tblPr>
        <w:tblpPr w:leftFromText="180" w:rightFromText="180" w:horzAnchor="margin" w:tblpY="1892"/>
        <w:tblW w:w="15139" w:type="dxa"/>
        <w:tblLayout w:type="fixed"/>
        <w:tblLook w:val="0000"/>
      </w:tblPr>
      <w:tblGrid>
        <w:gridCol w:w="424"/>
        <w:gridCol w:w="2546"/>
        <w:gridCol w:w="1850"/>
        <w:gridCol w:w="1843"/>
        <w:gridCol w:w="1275"/>
        <w:gridCol w:w="993"/>
        <w:gridCol w:w="850"/>
        <w:gridCol w:w="851"/>
        <w:gridCol w:w="850"/>
        <w:gridCol w:w="851"/>
        <w:gridCol w:w="850"/>
        <w:gridCol w:w="1942"/>
        <w:gridCol w:w="14"/>
      </w:tblGrid>
      <w:tr w:rsidR="00615233" w:rsidTr="00615233">
        <w:tc>
          <w:tcPr>
            <w:tcW w:w="424"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lastRenderedPageBreak/>
              <w:t>N</w:t>
            </w:r>
            <w:r>
              <w:rPr>
                <w:rFonts w:ascii="Times New Roman" w:hAnsi="Times New Roman" w:cs="Times New Roman"/>
                <w:sz w:val="20"/>
                <w:szCs w:val="20"/>
              </w:rPr>
              <w:br/>
            </w:r>
            <w:proofErr w:type="spellStart"/>
            <w:proofErr w:type="gramStart"/>
            <w:r>
              <w:rPr>
                <w:rFonts w:ascii="Times New Roman" w:hAnsi="Times New Roman" w:cs="Times New Roman"/>
                <w:sz w:val="20"/>
                <w:szCs w:val="20"/>
              </w:rPr>
              <w:t>п</w:t>
            </w:r>
            <w:proofErr w:type="spellEnd"/>
            <w:proofErr w:type="gram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2546"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Программные мероприятия, обеспечивающие выполнение задач</w:t>
            </w:r>
          </w:p>
        </w:tc>
        <w:tc>
          <w:tcPr>
            <w:tcW w:w="1850"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Главные распорядители</w:t>
            </w:r>
          </w:p>
        </w:tc>
        <w:tc>
          <w:tcPr>
            <w:tcW w:w="1843"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Исполнители</w:t>
            </w:r>
          </w:p>
        </w:tc>
        <w:tc>
          <w:tcPr>
            <w:tcW w:w="1275"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Источники финансирования</w:t>
            </w:r>
          </w:p>
        </w:tc>
        <w:tc>
          <w:tcPr>
            <w:tcW w:w="5245" w:type="dxa"/>
            <w:gridSpan w:val="6"/>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Объемы финансирования, тыс. руб.</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15233" w:rsidRDefault="00615233" w:rsidP="00615233">
            <w:pPr>
              <w:pStyle w:val="aa"/>
            </w:pPr>
            <w:r>
              <w:rPr>
                <w:rFonts w:ascii="Times New Roman" w:hAnsi="Times New Roman" w:cs="Times New Roman"/>
                <w:sz w:val="20"/>
                <w:szCs w:val="20"/>
              </w:rPr>
              <w:t>Ожидаемый результат</w:t>
            </w:r>
          </w:p>
        </w:tc>
      </w:tr>
      <w:tr w:rsidR="00615233" w:rsidTr="00615233">
        <w:tc>
          <w:tcPr>
            <w:tcW w:w="424"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2546"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850"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993" w:type="dxa"/>
            <w:vMerge w:val="restart"/>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всего</w:t>
            </w:r>
          </w:p>
        </w:tc>
        <w:tc>
          <w:tcPr>
            <w:tcW w:w="4252" w:type="dxa"/>
            <w:gridSpan w:val="5"/>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в том числе по годам</w:t>
            </w:r>
          </w:p>
        </w:tc>
        <w:tc>
          <w:tcPr>
            <w:tcW w:w="1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r>
      <w:tr w:rsidR="00615233" w:rsidTr="00615233">
        <w:tc>
          <w:tcPr>
            <w:tcW w:w="424"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2546"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850"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843"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993" w:type="dxa"/>
            <w:vMerge/>
            <w:tcBorders>
              <w:top w:val="single" w:sz="4" w:space="0" w:color="000000"/>
              <w:left w:val="single" w:sz="4" w:space="0" w:color="000000"/>
              <w:bottom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2018</w:t>
            </w:r>
          </w:p>
        </w:tc>
        <w:tc>
          <w:tcPr>
            <w:tcW w:w="851"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2019</w:t>
            </w:r>
          </w:p>
        </w:tc>
        <w:tc>
          <w:tcPr>
            <w:tcW w:w="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2020</w:t>
            </w:r>
          </w:p>
        </w:tc>
        <w:tc>
          <w:tcPr>
            <w:tcW w:w="851"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2021</w:t>
            </w:r>
          </w:p>
        </w:tc>
        <w:tc>
          <w:tcPr>
            <w:tcW w:w="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2022</w:t>
            </w:r>
          </w:p>
        </w:tc>
        <w:tc>
          <w:tcPr>
            <w:tcW w:w="195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15233" w:rsidRDefault="00615233" w:rsidP="00615233">
            <w:pPr>
              <w:pStyle w:val="aa"/>
              <w:snapToGrid w:val="0"/>
              <w:rPr>
                <w:rFonts w:ascii="Times New Roman" w:hAnsi="Times New Roman" w:cs="Times New Roman"/>
                <w:sz w:val="20"/>
                <w:szCs w:val="20"/>
              </w:rPr>
            </w:pPr>
          </w:p>
        </w:tc>
      </w:tr>
      <w:tr w:rsidR="00615233" w:rsidTr="00615233">
        <w:tc>
          <w:tcPr>
            <w:tcW w:w="424" w:type="dxa"/>
            <w:vMerge/>
            <w:tcBorders>
              <w:left w:val="single" w:sz="4" w:space="0" w:color="000000"/>
            </w:tcBorders>
            <w:shd w:val="clear" w:color="auto" w:fill="auto"/>
          </w:tcPr>
          <w:p w:rsidR="00615233" w:rsidRDefault="00615233" w:rsidP="00615233">
            <w:pPr>
              <w:pStyle w:val="aa"/>
              <w:snapToGrid w:val="0"/>
              <w:rPr>
                <w:rFonts w:ascii="Times New Roman" w:hAnsi="Times New Roman" w:cs="Times New Roman"/>
                <w:sz w:val="20"/>
                <w:szCs w:val="20"/>
              </w:rPr>
            </w:pPr>
          </w:p>
        </w:tc>
        <w:tc>
          <w:tcPr>
            <w:tcW w:w="2546"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sidRPr="00F4440B">
              <w:rPr>
                <w:rFonts w:ascii="Times New Roman" w:hAnsi="Times New Roman" w:cs="Times New Roman"/>
                <w:sz w:val="20"/>
                <w:szCs w:val="20"/>
              </w:rPr>
              <w:t>Содержание автомобильных дорог</w:t>
            </w:r>
          </w:p>
        </w:tc>
        <w:tc>
          <w:tcPr>
            <w:tcW w:w="1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84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4250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850</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850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850</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850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850</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Pr>
          <w:p w:rsidR="00615233" w:rsidRPr="006527B4" w:rsidRDefault="00615233" w:rsidP="00615233">
            <w:pPr>
              <w:rPr>
                <w:sz w:val="20"/>
                <w:szCs w:val="20"/>
              </w:rPr>
            </w:pPr>
            <w:r w:rsidRPr="006527B4">
              <w:rPr>
                <w:sz w:val="20"/>
                <w:szCs w:val="20"/>
              </w:rPr>
              <w:t>Повышение качества дорог</w:t>
            </w:r>
          </w:p>
        </w:tc>
      </w:tr>
      <w:tr w:rsidR="00615233" w:rsidTr="00615233">
        <w:tc>
          <w:tcPr>
            <w:tcW w:w="424" w:type="dxa"/>
            <w:vMerge/>
            <w:tcBorders>
              <w:left w:val="single" w:sz="4" w:space="0" w:color="000000"/>
              <w:bottom w:val="single" w:sz="4" w:space="0" w:color="000000"/>
            </w:tcBorders>
            <w:shd w:val="clear" w:color="auto" w:fill="auto"/>
          </w:tcPr>
          <w:p w:rsidR="00615233" w:rsidRDefault="00615233" w:rsidP="00615233">
            <w:pPr>
              <w:pStyle w:val="aa"/>
              <w:snapToGrid w:val="0"/>
              <w:rPr>
                <w:rFonts w:ascii="Times New Roman" w:hAnsi="Times New Roman" w:cs="Times New Roman"/>
                <w:sz w:val="20"/>
                <w:szCs w:val="20"/>
              </w:rPr>
            </w:pPr>
          </w:p>
        </w:tc>
        <w:tc>
          <w:tcPr>
            <w:tcW w:w="2546"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sidRPr="006527B4">
              <w:rPr>
                <w:rFonts w:ascii="Times New Roman" w:hAnsi="Times New Roman" w:cs="Times New Roman"/>
                <w:sz w:val="20"/>
                <w:szCs w:val="20"/>
              </w:rPr>
              <w:t>Ремонт автомобильных дорог</w:t>
            </w:r>
          </w:p>
        </w:tc>
        <w:tc>
          <w:tcPr>
            <w:tcW w:w="1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84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21091,5</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3500,5</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4297,4</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4431,2</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4431,2</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4431,2</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Pr>
          <w:p w:rsidR="00615233" w:rsidRPr="006527B4" w:rsidRDefault="00615233" w:rsidP="00615233">
            <w:pPr>
              <w:rPr>
                <w:sz w:val="20"/>
                <w:szCs w:val="20"/>
              </w:rPr>
            </w:pPr>
            <w:r w:rsidRPr="006527B4">
              <w:rPr>
                <w:sz w:val="20"/>
                <w:szCs w:val="20"/>
              </w:rPr>
              <w:t>Повышение качества дорог</w:t>
            </w:r>
          </w:p>
        </w:tc>
      </w:tr>
      <w:tr w:rsidR="00615233" w:rsidTr="00615233">
        <w:tc>
          <w:tcPr>
            <w:tcW w:w="424" w:type="dxa"/>
            <w:vMerge/>
            <w:tcBorders>
              <w:left w:val="single" w:sz="4" w:space="0" w:color="000000"/>
            </w:tcBorders>
            <w:shd w:val="clear" w:color="auto" w:fill="auto"/>
          </w:tcPr>
          <w:p w:rsidR="00615233" w:rsidRDefault="00615233" w:rsidP="00615233">
            <w:pPr>
              <w:pStyle w:val="ab"/>
              <w:snapToGrid w:val="0"/>
              <w:rPr>
                <w:rFonts w:ascii="Times New Roman" w:hAnsi="Times New Roman" w:cs="Times New Roman"/>
                <w:sz w:val="20"/>
                <w:szCs w:val="20"/>
              </w:rPr>
            </w:pPr>
          </w:p>
        </w:tc>
        <w:tc>
          <w:tcPr>
            <w:tcW w:w="2546"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sidRPr="002D6E71">
              <w:rPr>
                <w:rFonts w:ascii="Times New Roman" w:hAnsi="Times New Roman" w:cs="Times New Roman"/>
                <w:sz w:val="20"/>
                <w:szCs w:val="20"/>
              </w:rPr>
              <w:t>Постановка на кадастровый учет выявленных автомобильных дорог местного значения</w:t>
            </w:r>
          </w:p>
        </w:tc>
        <w:tc>
          <w:tcPr>
            <w:tcW w:w="1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84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679</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279</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100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100</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100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100</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Pr>
          <w:p w:rsidR="00615233" w:rsidRPr="002D6E71" w:rsidRDefault="00615233" w:rsidP="00615233">
            <w:pPr>
              <w:rPr>
                <w:sz w:val="20"/>
                <w:szCs w:val="20"/>
              </w:rPr>
            </w:pPr>
            <w:r w:rsidRPr="002D6E71">
              <w:rPr>
                <w:sz w:val="20"/>
                <w:szCs w:val="20"/>
              </w:rPr>
              <w:t>Постановка на кадастровый учет выявленных автомобильных дорог местного значения</w:t>
            </w:r>
          </w:p>
        </w:tc>
      </w:tr>
      <w:tr w:rsidR="00615233" w:rsidTr="00615233">
        <w:tc>
          <w:tcPr>
            <w:tcW w:w="424"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snapToGrid w:val="0"/>
              <w:rPr>
                <w:rFonts w:ascii="Times New Roman" w:hAnsi="Times New Roman" w:cs="Times New Roman"/>
                <w:sz w:val="20"/>
                <w:szCs w:val="20"/>
              </w:rPr>
            </w:pPr>
          </w:p>
        </w:tc>
        <w:tc>
          <w:tcPr>
            <w:tcW w:w="2546"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Обеспечение безопасности дорожного движения</w:t>
            </w:r>
          </w:p>
        </w:tc>
        <w:tc>
          <w:tcPr>
            <w:tcW w:w="1850"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84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Администрация Окского сельского поселения</w:t>
            </w:r>
          </w:p>
        </w:tc>
        <w:tc>
          <w:tcPr>
            <w:tcW w:w="1275"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Местный бюджет</w:t>
            </w:r>
          </w:p>
        </w:tc>
        <w:tc>
          <w:tcPr>
            <w:tcW w:w="99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sz w:val="20"/>
                <w:szCs w:val="20"/>
              </w:rPr>
            </w:pPr>
            <w:r>
              <w:rPr>
                <w:rFonts w:ascii="Times New Roman" w:hAnsi="Times New Roman" w:cs="Times New Roman"/>
                <w:sz w:val="20"/>
                <w:szCs w:val="20"/>
              </w:rPr>
              <w:t>1000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200</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200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20"/>
                <w:szCs w:val="20"/>
              </w:rPr>
            </w:pPr>
            <w:r w:rsidRPr="006005D6">
              <w:rPr>
                <w:rFonts w:ascii="Times New Roman" w:hAnsi="Times New Roman" w:cs="Times New Roman"/>
                <w:sz w:val="20"/>
                <w:szCs w:val="20"/>
              </w:rPr>
              <w:t>200</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200</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sz w:val="18"/>
                <w:szCs w:val="18"/>
              </w:rPr>
            </w:pPr>
            <w:r w:rsidRPr="006005D6">
              <w:rPr>
                <w:rFonts w:ascii="Times New Roman" w:hAnsi="Times New Roman" w:cs="Times New Roman"/>
                <w:sz w:val="18"/>
                <w:szCs w:val="18"/>
              </w:rPr>
              <w:t>200</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tcPr>
          <w:p w:rsidR="00615233" w:rsidRPr="002D6E71" w:rsidRDefault="00615233" w:rsidP="00615233">
            <w:pPr>
              <w:rPr>
                <w:sz w:val="20"/>
                <w:szCs w:val="20"/>
              </w:rPr>
            </w:pPr>
            <w:r>
              <w:rPr>
                <w:sz w:val="20"/>
                <w:szCs w:val="20"/>
              </w:rPr>
              <w:t>Повышение безопасности дорожного движения на автомобильных дорогах местного значения</w:t>
            </w:r>
          </w:p>
        </w:tc>
      </w:tr>
      <w:tr w:rsidR="00615233" w:rsidTr="00615233">
        <w:trPr>
          <w:gridAfter w:val="1"/>
          <w:wAfter w:w="14" w:type="dxa"/>
        </w:trPr>
        <w:tc>
          <w:tcPr>
            <w:tcW w:w="7938" w:type="dxa"/>
            <w:gridSpan w:val="5"/>
            <w:tcBorders>
              <w:top w:val="single" w:sz="4" w:space="0" w:color="000000"/>
              <w:left w:val="single" w:sz="4" w:space="0" w:color="000000"/>
              <w:bottom w:val="single" w:sz="4" w:space="0" w:color="000000"/>
            </w:tcBorders>
            <w:shd w:val="clear" w:color="auto" w:fill="auto"/>
          </w:tcPr>
          <w:p w:rsidR="00615233" w:rsidRDefault="00615233" w:rsidP="00615233">
            <w:pPr>
              <w:pStyle w:val="aa"/>
              <w:jc w:val="center"/>
              <w:rPr>
                <w:rFonts w:ascii="Times New Roman" w:hAnsi="Times New Roman" w:cs="Times New Roman"/>
                <w:b/>
                <w:sz w:val="20"/>
                <w:szCs w:val="20"/>
              </w:rPr>
            </w:pPr>
            <w:r>
              <w:rPr>
                <w:rFonts w:ascii="Times New Roman" w:hAnsi="Times New Roman" w:cs="Times New Roman"/>
                <w:b/>
                <w:sz w:val="20"/>
                <w:szCs w:val="28"/>
              </w:rPr>
              <w:t>ИТОГО:</w:t>
            </w:r>
          </w:p>
        </w:tc>
        <w:tc>
          <w:tcPr>
            <w:tcW w:w="993" w:type="dxa"/>
            <w:tcBorders>
              <w:top w:val="single" w:sz="4" w:space="0" w:color="000000"/>
              <w:left w:val="single" w:sz="4" w:space="0" w:color="000000"/>
              <w:bottom w:val="single" w:sz="4" w:space="0" w:color="000000"/>
            </w:tcBorders>
            <w:shd w:val="clear" w:color="auto" w:fill="auto"/>
          </w:tcPr>
          <w:p w:rsidR="00615233" w:rsidRDefault="00615233" w:rsidP="00615233">
            <w:pPr>
              <w:pStyle w:val="aa"/>
              <w:rPr>
                <w:rFonts w:ascii="Times New Roman" w:hAnsi="Times New Roman" w:cs="Times New Roman"/>
                <w:b/>
                <w:sz w:val="20"/>
                <w:szCs w:val="20"/>
              </w:rPr>
            </w:pPr>
            <w:r>
              <w:rPr>
                <w:rFonts w:ascii="Times New Roman" w:hAnsi="Times New Roman" w:cs="Times New Roman"/>
                <w:b/>
                <w:sz w:val="20"/>
                <w:szCs w:val="20"/>
              </w:rPr>
              <w:t>27020,5</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b/>
                <w:sz w:val="20"/>
                <w:szCs w:val="20"/>
              </w:rPr>
            </w:pPr>
            <w:r w:rsidRPr="006005D6">
              <w:rPr>
                <w:rFonts w:ascii="Times New Roman" w:hAnsi="Times New Roman" w:cs="Times New Roman"/>
                <w:b/>
                <w:sz w:val="20"/>
                <w:szCs w:val="20"/>
              </w:rPr>
              <w:t>4829,5</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b/>
                <w:sz w:val="20"/>
                <w:szCs w:val="20"/>
              </w:rPr>
            </w:pPr>
            <w:r w:rsidRPr="006005D6">
              <w:rPr>
                <w:rFonts w:ascii="Times New Roman" w:hAnsi="Times New Roman" w:cs="Times New Roman"/>
                <w:b/>
                <w:sz w:val="20"/>
                <w:szCs w:val="20"/>
              </w:rPr>
              <w:t>5447,4</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b/>
                <w:sz w:val="20"/>
                <w:szCs w:val="20"/>
              </w:rPr>
            </w:pPr>
            <w:r w:rsidRPr="006005D6">
              <w:rPr>
                <w:rFonts w:ascii="Times New Roman" w:hAnsi="Times New Roman" w:cs="Times New Roman"/>
                <w:b/>
                <w:sz w:val="20"/>
                <w:szCs w:val="20"/>
              </w:rPr>
              <w:t>5581,2</w:t>
            </w:r>
          </w:p>
        </w:tc>
        <w:tc>
          <w:tcPr>
            <w:tcW w:w="851"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b/>
                <w:sz w:val="20"/>
                <w:szCs w:val="20"/>
              </w:rPr>
            </w:pPr>
            <w:r w:rsidRPr="006005D6">
              <w:rPr>
                <w:rFonts w:ascii="Times New Roman" w:hAnsi="Times New Roman" w:cs="Times New Roman"/>
                <w:b/>
                <w:sz w:val="20"/>
                <w:szCs w:val="20"/>
              </w:rPr>
              <w:t>5581,2</w:t>
            </w:r>
          </w:p>
        </w:tc>
        <w:tc>
          <w:tcPr>
            <w:tcW w:w="850" w:type="dxa"/>
            <w:tcBorders>
              <w:top w:val="single" w:sz="4" w:space="0" w:color="000000"/>
              <w:left w:val="single" w:sz="4" w:space="0" w:color="000000"/>
              <w:bottom w:val="single" w:sz="4" w:space="0" w:color="000000"/>
            </w:tcBorders>
            <w:shd w:val="clear" w:color="auto" w:fill="auto"/>
          </w:tcPr>
          <w:p w:rsidR="00615233" w:rsidRPr="006005D6" w:rsidRDefault="00615233" w:rsidP="00615233">
            <w:pPr>
              <w:pStyle w:val="aa"/>
              <w:rPr>
                <w:rFonts w:ascii="Times New Roman" w:hAnsi="Times New Roman" w:cs="Times New Roman"/>
                <w:b/>
                <w:sz w:val="20"/>
                <w:szCs w:val="20"/>
              </w:rPr>
            </w:pPr>
            <w:r w:rsidRPr="006005D6">
              <w:rPr>
                <w:rFonts w:ascii="Times New Roman" w:hAnsi="Times New Roman" w:cs="Times New Roman"/>
                <w:b/>
                <w:sz w:val="20"/>
                <w:szCs w:val="20"/>
              </w:rPr>
              <w:t>5581,2</w:t>
            </w:r>
          </w:p>
        </w:tc>
        <w:tc>
          <w:tcPr>
            <w:tcW w:w="1942" w:type="dxa"/>
            <w:tcBorders>
              <w:top w:val="single" w:sz="4" w:space="0" w:color="000000"/>
              <w:left w:val="single" w:sz="4" w:space="0" w:color="000000"/>
              <w:bottom w:val="single" w:sz="4" w:space="0" w:color="000000"/>
              <w:right w:val="single" w:sz="4" w:space="0" w:color="000000"/>
            </w:tcBorders>
            <w:shd w:val="clear" w:color="auto" w:fill="auto"/>
          </w:tcPr>
          <w:p w:rsidR="00615233" w:rsidRDefault="00615233" w:rsidP="00615233">
            <w:pPr>
              <w:pStyle w:val="aa"/>
              <w:snapToGrid w:val="0"/>
              <w:rPr>
                <w:sz w:val="20"/>
                <w:szCs w:val="20"/>
              </w:rPr>
            </w:pPr>
          </w:p>
        </w:tc>
      </w:tr>
    </w:tbl>
    <w:p w:rsidR="00615233" w:rsidRPr="00F4440B" w:rsidRDefault="00615233" w:rsidP="00615233">
      <w:pPr>
        <w:autoSpaceDE w:val="0"/>
        <w:jc w:val="center"/>
        <w:rPr>
          <w:rFonts w:ascii="Arial" w:hAnsi="Arial" w:cs="Arial"/>
          <w:sz w:val="20"/>
          <w:szCs w:val="20"/>
        </w:rPr>
      </w:pPr>
      <w:r w:rsidRPr="00F4440B">
        <w:rPr>
          <w:b/>
          <w:sz w:val="28"/>
          <w:szCs w:val="28"/>
        </w:rPr>
        <w:t>5. Программные мероприятия.</w:t>
      </w:r>
    </w:p>
    <w:p w:rsidR="00615233" w:rsidRDefault="00615233" w:rsidP="00615233">
      <w:pPr>
        <w:sectPr w:rsidR="00615233">
          <w:pgSz w:w="16838" w:h="11906" w:orient="landscape"/>
          <w:pgMar w:top="1701" w:right="1134" w:bottom="851" w:left="1134" w:header="720" w:footer="720" w:gutter="0"/>
          <w:cols w:space="720"/>
          <w:docGrid w:linePitch="600" w:charSpace="32768"/>
        </w:sectPr>
      </w:pPr>
    </w:p>
    <w:p w:rsidR="00615233" w:rsidRPr="00752655" w:rsidRDefault="00615233" w:rsidP="00615233">
      <w:pPr>
        <w:numPr>
          <w:ilvl w:val="0"/>
          <w:numId w:val="5"/>
        </w:numPr>
        <w:suppressAutoHyphens/>
        <w:jc w:val="center"/>
        <w:rPr>
          <w:b/>
          <w:bCs/>
          <w:sz w:val="28"/>
          <w:szCs w:val="28"/>
        </w:rPr>
      </w:pPr>
      <w:bookmarkStart w:id="0" w:name="sub_70"/>
      <w:r w:rsidRPr="00752655">
        <w:rPr>
          <w:b/>
          <w:sz w:val="28"/>
          <w:szCs w:val="28"/>
        </w:rPr>
        <w:lastRenderedPageBreak/>
        <w:t>6.</w:t>
      </w:r>
      <w:r w:rsidRPr="00752655">
        <w:t xml:space="preserve"> </w:t>
      </w:r>
      <w:r w:rsidRPr="00752655">
        <w:rPr>
          <w:b/>
          <w:bCs/>
          <w:sz w:val="28"/>
          <w:szCs w:val="28"/>
        </w:rPr>
        <w:t>Механизм реализации Программы</w:t>
      </w:r>
    </w:p>
    <w:p w:rsidR="00615233" w:rsidRDefault="00615233" w:rsidP="00615233">
      <w:pPr>
        <w:pStyle w:val="1"/>
        <w:keepNext w:val="0"/>
        <w:numPr>
          <w:ilvl w:val="0"/>
          <w:numId w:val="5"/>
        </w:numPr>
        <w:suppressAutoHyphens/>
        <w:autoSpaceDN/>
        <w:adjustRightInd/>
        <w:spacing w:before="108" w:after="108"/>
        <w:jc w:val="center"/>
        <w:rPr>
          <w:rFonts w:eastAsia="Calibri"/>
          <w:szCs w:val="28"/>
        </w:rPr>
      </w:pPr>
      <w:r>
        <w:rPr>
          <w:szCs w:val="28"/>
        </w:rPr>
        <w:t xml:space="preserve"> </w:t>
      </w:r>
    </w:p>
    <w:bookmarkEnd w:id="0"/>
    <w:p w:rsidR="00615233" w:rsidRDefault="00615233" w:rsidP="00615233">
      <w:pPr>
        <w:ind w:firstLine="709"/>
        <w:jc w:val="both"/>
        <w:rPr>
          <w:sz w:val="28"/>
        </w:rPr>
      </w:pPr>
      <w:r>
        <w:rPr>
          <w:sz w:val="28"/>
        </w:rPr>
        <w:t>Совет депутатов муниципального образования – Окское сельское поселение Рязанского муниципального района Рязанской области утверждает объем ассигнований на финансирование настоящей Программы.</w:t>
      </w:r>
    </w:p>
    <w:p w:rsidR="00615233" w:rsidRDefault="00615233" w:rsidP="00615233">
      <w:pPr>
        <w:ind w:firstLine="709"/>
        <w:jc w:val="both"/>
        <w:rPr>
          <w:sz w:val="28"/>
        </w:rPr>
      </w:pPr>
      <w:r>
        <w:rPr>
          <w:sz w:val="28"/>
        </w:rPr>
        <w:t>Администрация муниципального образования – Окское сельское поселение Рязанского муниципального района Рязанской области при реализации мероприятий Программы выполняет следующие функции:</w:t>
      </w:r>
    </w:p>
    <w:p w:rsidR="00615233" w:rsidRDefault="00615233" w:rsidP="00615233">
      <w:pPr>
        <w:ind w:firstLine="709"/>
        <w:jc w:val="both"/>
        <w:rPr>
          <w:sz w:val="28"/>
        </w:rPr>
      </w:pPr>
      <w:r>
        <w:rPr>
          <w:sz w:val="28"/>
        </w:rPr>
        <w:t>- подготавливает заявку на проведение конкурсов на размещение муниципального заказа по реализации мероприятий Программы;</w:t>
      </w:r>
    </w:p>
    <w:p w:rsidR="00615233" w:rsidRDefault="00615233" w:rsidP="00615233">
      <w:pPr>
        <w:ind w:firstLine="709"/>
        <w:jc w:val="both"/>
        <w:rPr>
          <w:sz w:val="28"/>
        </w:rPr>
      </w:pPr>
      <w:r>
        <w:rPr>
          <w:sz w:val="28"/>
        </w:rPr>
        <w:t>- в качестве муниципального заказчика заключает муниципальные контракты на выполнение работ, оказание услуг, предусмотренных Программой;</w:t>
      </w:r>
    </w:p>
    <w:p w:rsidR="00615233" w:rsidRDefault="00615233" w:rsidP="00615233">
      <w:pPr>
        <w:ind w:firstLine="709"/>
        <w:jc w:val="both"/>
        <w:rPr>
          <w:sz w:val="28"/>
        </w:rPr>
      </w:pPr>
      <w:r>
        <w:rPr>
          <w:sz w:val="28"/>
        </w:rPr>
        <w:t>- в течение всего срока действия муниципального контракта контролирует выполнение работ подрядными организациями, осуществляет приемку выполненных работ;</w:t>
      </w:r>
    </w:p>
    <w:p w:rsidR="00615233" w:rsidRDefault="00615233" w:rsidP="00615233">
      <w:pPr>
        <w:ind w:firstLine="709"/>
        <w:jc w:val="both"/>
        <w:rPr>
          <w:sz w:val="28"/>
        </w:rPr>
      </w:pPr>
      <w:r>
        <w:rPr>
          <w:sz w:val="28"/>
        </w:rPr>
        <w:t>- осуществляет иные функции в пределах своих полномочий.</w:t>
      </w:r>
    </w:p>
    <w:p w:rsidR="00615233" w:rsidRDefault="00615233" w:rsidP="00615233">
      <w:pPr>
        <w:ind w:firstLine="709"/>
        <w:jc w:val="both"/>
        <w:rPr>
          <w:sz w:val="28"/>
        </w:rPr>
      </w:pPr>
      <w:proofErr w:type="gramStart"/>
      <w:r>
        <w:rPr>
          <w:sz w:val="28"/>
        </w:rPr>
        <w:t>Контроль за</w:t>
      </w:r>
      <w:proofErr w:type="gramEnd"/>
      <w:r>
        <w:rPr>
          <w:sz w:val="28"/>
        </w:rPr>
        <w:t xml:space="preserve"> целевым использованием финансовых средств осуществляют Совет депутатов муниципального образования – Окское сельское поселение Рязанского муниципального района Рязанской области. </w:t>
      </w:r>
    </w:p>
    <w:p w:rsidR="00615233" w:rsidRDefault="00615233" w:rsidP="00615233">
      <w:pPr>
        <w:ind w:firstLine="709"/>
        <w:jc w:val="both"/>
        <w:rPr>
          <w:sz w:val="28"/>
        </w:rPr>
      </w:pPr>
    </w:p>
    <w:p w:rsidR="00615233" w:rsidRDefault="00615233" w:rsidP="00615233">
      <w:pPr>
        <w:ind w:firstLine="709"/>
        <w:jc w:val="both"/>
        <w:rPr>
          <w:sz w:val="28"/>
          <w:szCs w:val="28"/>
        </w:rPr>
      </w:pPr>
      <w:r>
        <w:rPr>
          <w:sz w:val="28"/>
        </w:rPr>
        <w:t>7.</w:t>
      </w:r>
      <w:r>
        <w:rPr>
          <w:b/>
          <w:bCs/>
          <w:sz w:val="28"/>
          <w:szCs w:val="28"/>
        </w:rPr>
        <w:t>Целевые индикаторы эффективности исполнения Программы</w:t>
      </w:r>
    </w:p>
    <w:p w:rsidR="00615233" w:rsidRDefault="00615233" w:rsidP="00615233">
      <w:pPr>
        <w:ind w:firstLine="851"/>
        <w:jc w:val="both"/>
        <w:rPr>
          <w:sz w:val="28"/>
          <w:szCs w:val="28"/>
        </w:rPr>
      </w:pPr>
      <w:r>
        <w:rPr>
          <w:sz w:val="28"/>
          <w:szCs w:val="28"/>
        </w:rPr>
        <w:t>Содержание 87.9 км автомобильных дорог</w:t>
      </w:r>
      <w:r w:rsidRPr="00556752">
        <w:rPr>
          <w:sz w:val="28"/>
          <w:szCs w:val="28"/>
        </w:rPr>
        <w:t xml:space="preserve"> местного значения</w:t>
      </w:r>
      <w:r>
        <w:rPr>
          <w:sz w:val="28"/>
          <w:szCs w:val="28"/>
        </w:rPr>
        <w:t>.</w:t>
      </w:r>
    </w:p>
    <w:p w:rsidR="00615233" w:rsidRDefault="00615233" w:rsidP="00615233">
      <w:pPr>
        <w:ind w:firstLine="851"/>
        <w:jc w:val="both"/>
        <w:rPr>
          <w:b/>
          <w:bCs/>
          <w:sz w:val="28"/>
          <w:szCs w:val="28"/>
        </w:rPr>
      </w:pPr>
      <w:r>
        <w:rPr>
          <w:sz w:val="28"/>
          <w:szCs w:val="28"/>
        </w:rPr>
        <w:t xml:space="preserve">Снижение уровня аварийности на 10% за счет улучшения состояния автодорог и за счет проведения профилактических и упреждающих мероприятий в области безопасности дорожного движения на 5%.  </w:t>
      </w:r>
    </w:p>
    <w:p w:rsidR="00615233" w:rsidRDefault="00615233" w:rsidP="00615233">
      <w:pPr>
        <w:pStyle w:val="ConsPlusNormal"/>
        <w:ind w:left="360" w:firstLine="0"/>
        <w:jc w:val="center"/>
        <w:rPr>
          <w:rFonts w:ascii="Times New Roman" w:hAnsi="Times New Roman" w:cs="Times New Roman"/>
          <w:b/>
          <w:bCs/>
          <w:sz w:val="28"/>
          <w:szCs w:val="28"/>
        </w:rPr>
      </w:pPr>
    </w:p>
    <w:p w:rsidR="00615233" w:rsidRDefault="00615233" w:rsidP="00615233">
      <w:pPr>
        <w:pStyle w:val="ConsPlusNormal"/>
        <w:ind w:left="360" w:firstLine="0"/>
        <w:jc w:val="center"/>
        <w:rPr>
          <w:rFonts w:ascii="Times New Roman" w:hAnsi="Times New Roman" w:cs="Times New Roman"/>
          <w:sz w:val="28"/>
          <w:szCs w:val="28"/>
        </w:rPr>
      </w:pPr>
      <w:r>
        <w:rPr>
          <w:rFonts w:ascii="Times New Roman" w:hAnsi="Times New Roman" w:cs="Times New Roman"/>
          <w:b/>
          <w:bCs/>
          <w:sz w:val="28"/>
          <w:szCs w:val="28"/>
        </w:rPr>
        <w:t>8. Ожидаемые конечные результаты реализации Программы</w:t>
      </w:r>
    </w:p>
    <w:p w:rsidR="00615233" w:rsidRDefault="00615233" w:rsidP="006152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Реализация Программы позволит:</w:t>
      </w:r>
    </w:p>
    <w:p w:rsidR="00615233" w:rsidRDefault="00615233" w:rsidP="006152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Осуществлять ежегодное содержание </w:t>
      </w:r>
      <w:r w:rsidRPr="00556752">
        <w:rPr>
          <w:rFonts w:ascii="Times New Roman" w:hAnsi="Times New Roman" w:cs="Times New Roman"/>
          <w:sz w:val="28"/>
          <w:szCs w:val="28"/>
        </w:rPr>
        <w:t>автомобильных</w:t>
      </w:r>
      <w:r>
        <w:rPr>
          <w:rFonts w:ascii="Times New Roman" w:hAnsi="Times New Roman" w:cs="Times New Roman"/>
          <w:sz w:val="28"/>
          <w:szCs w:val="28"/>
        </w:rPr>
        <w:t xml:space="preserve"> дорог местного значения – 87.9 км</w:t>
      </w:r>
    </w:p>
    <w:p w:rsidR="00615233" w:rsidRDefault="00615233" w:rsidP="006152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Обеспечить безопасность дорожного движения автотранспорта и людей на территории Окского сельского поселения.</w:t>
      </w:r>
    </w:p>
    <w:p w:rsidR="00615233" w:rsidRDefault="00615233" w:rsidP="006152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Сокращение количества ДТП на 10 %;</w:t>
      </w:r>
    </w:p>
    <w:p w:rsidR="00615233" w:rsidRDefault="00615233" w:rsidP="00615233">
      <w:pPr>
        <w:pStyle w:val="ConsPlusNormal"/>
        <w:ind w:firstLine="851"/>
        <w:jc w:val="both"/>
        <w:rPr>
          <w:rFonts w:ascii="Times New Roman" w:hAnsi="Times New Roman" w:cs="Times New Roman"/>
          <w:sz w:val="28"/>
          <w:szCs w:val="22"/>
        </w:rPr>
      </w:pPr>
      <w:r>
        <w:rPr>
          <w:rFonts w:ascii="Times New Roman" w:hAnsi="Times New Roman" w:cs="Times New Roman"/>
          <w:sz w:val="28"/>
          <w:szCs w:val="28"/>
        </w:rPr>
        <w:t>4) повышение технического уровня существующих автомобильных дорог общего пользования муниципального значения.</w:t>
      </w:r>
    </w:p>
    <w:p w:rsidR="00615233" w:rsidRDefault="00615233" w:rsidP="00615233">
      <w:pPr>
        <w:pStyle w:val="aa"/>
        <w:ind w:firstLine="851"/>
        <w:rPr>
          <w:rFonts w:ascii="Times New Roman" w:hAnsi="Times New Roman" w:cs="Times New Roman"/>
          <w:sz w:val="28"/>
          <w:szCs w:val="22"/>
        </w:rPr>
      </w:pPr>
      <w:r>
        <w:rPr>
          <w:rFonts w:ascii="Times New Roman" w:hAnsi="Times New Roman" w:cs="Times New Roman"/>
          <w:sz w:val="28"/>
          <w:szCs w:val="22"/>
        </w:rPr>
        <w:t>5) улучшение экологического состояния окружающей среды;</w:t>
      </w:r>
    </w:p>
    <w:p w:rsidR="00615233" w:rsidRDefault="00615233" w:rsidP="00615233">
      <w:pPr>
        <w:pStyle w:val="ConsPlusNormal"/>
        <w:ind w:firstLine="851"/>
        <w:jc w:val="both"/>
        <w:rPr>
          <w:rFonts w:ascii="Times New Roman" w:hAnsi="Times New Roman" w:cs="Times New Roman"/>
          <w:sz w:val="28"/>
          <w:szCs w:val="22"/>
        </w:rPr>
      </w:pPr>
      <w:r>
        <w:rPr>
          <w:rFonts w:ascii="Times New Roman" w:hAnsi="Times New Roman" w:cs="Times New Roman"/>
          <w:sz w:val="28"/>
          <w:szCs w:val="22"/>
        </w:rPr>
        <w:t>6)</w:t>
      </w:r>
      <w:r>
        <w:rPr>
          <w:sz w:val="28"/>
          <w:szCs w:val="22"/>
        </w:rPr>
        <w:t xml:space="preserve"> </w:t>
      </w:r>
      <w:r>
        <w:rPr>
          <w:rFonts w:ascii="Times New Roman" w:hAnsi="Times New Roman" w:cs="Times New Roman"/>
          <w:sz w:val="28"/>
          <w:szCs w:val="22"/>
        </w:rPr>
        <w:t>улучшение санитарного состояния территории муниципального образования – Окское сельское поселение Рязанского муниципального района Рязанской области.</w:t>
      </w:r>
    </w:p>
    <w:p w:rsidR="00615233" w:rsidRDefault="00615233" w:rsidP="00615233">
      <w:pPr>
        <w:pStyle w:val="ConsPlusNormal"/>
        <w:ind w:firstLine="851"/>
        <w:jc w:val="both"/>
      </w:pPr>
      <w:r>
        <w:rPr>
          <w:rFonts w:ascii="Times New Roman" w:hAnsi="Times New Roman" w:cs="Times New Roman"/>
          <w:sz w:val="28"/>
          <w:szCs w:val="22"/>
        </w:rPr>
        <w:t>7) постановка на кадастровый учет и выявление автомобильных дорог местного значения</w:t>
      </w:r>
    </w:p>
    <w:p w:rsidR="00615233" w:rsidRDefault="00615233" w:rsidP="00615233">
      <w:pPr>
        <w:pStyle w:val="ConsPlusNormal"/>
        <w:tabs>
          <w:tab w:val="left" w:pos="2929"/>
        </w:tabs>
        <w:ind w:firstLine="0"/>
        <w:jc w:val="both"/>
      </w:pPr>
    </w:p>
    <w:p w:rsidR="00615233" w:rsidRDefault="00615233" w:rsidP="00615233">
      <w:pPr>
        <w:widowControl w:val="0"/>
        <w:autoSpaceDE w:val="0"/>
        <w:spacing w:line="230" w:lineRule="exact"/>
        <w:ind w:left="33" w:hanging="33"/>
        <w:jc w:val="both"/>
        <w:rPr>
          <w:sz w:val="28"/>
          <w:szCs w:val="28"/>
        </w:rPr>
      </w:pPr>
    </w:p>
    <w:p w:rsidR="009B2743" w:rsidRDefault="009B2743" w:rsidP="00DB2943">
      <w:pPr>
        <w:rPr>
          <w:sz w:val="28"/>
          <w:szCs w:val="28"/>
        </w:rPr>
      </w:pPr>
    </w:p>
    <w:p w:rsidR="00A52839" w:rsidRDefault="00A52839" w:rsidP="00DB2943">
      <w:pPr>
        <w:rPr>
          <w:sz w:val="28"/>
          <w:szCs w:val="28"/>
        </w:rPr>
      </w:pPr>
    </w:p>
    <w:p w:rsidR="00A52839" w:rsidRDefault="00A52839" w:rsidP="00DB2943">
      <w:pPr>
        <w:rPr>
          <w:sz w:val="28"/>
          <w:szCs w:val="28"/>
        </w:rPr>
      </w:pPr>
    </w:p>
    <w:p w:rsidR="00510E01" w:rsidRPr="00AF54AB" w:rsidRDefault="00510E01" w:rsidP="00510E01">
      <w:pPr>
        <w:rPr>
          <w:sz w:val="28"/>
          <w:szCs w:val="28"/>
        </w:rPr>
      </w:pPr>
    </w:p>
    <w:sectPr w:rsidR="00510E01" w:rsidRPr="00AF54AB" w:rsidSect="00C02B68">
      <w:pgSz w:w="11906" w:h="16838"/>
      <w:pgMar w:top="567" w:right="567" w:bottom="56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767" w:hanging="360"/>
      </w:pPr>
      <w:rPr>
        <w:rFonts w:hint="default"/>
      </w:rPr>
    </w:lvl>
  </w:abstractNum>
  <w:abstractNum w:abstractNumId="2">
    <w:nsid w:val="2EE83EA0"/>
    <w:multiLevelType w:val="hybridMultilevel"/>
    <w:tmpl w:val="0E3C4E88"/>
    <w:lvl w:ilvl="0" w:tplc="B62085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DD20BA"/>
    <w:multiLevelType w:val="hybridMultilevel"/>
    <w:tmpl w:val="9A925CC2"/>
    <w:lvl w:ilvl="0" w:tplc="A98604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EE3244"/>
    <w:multiLevelType w:val="multilevel"/>
    <w:tmpl w:val="48D6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C1204B"/>
    <w:multiLevelType w:val="hybridMultilevel"/>
    <w:tmpl w:val="48AEBF6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57A2"/>
    <w:rsid w:val="00137648"/>
    <w:rsid w:val="00163A0E"/>
    <w:rsid w:val="001973ED"/>
    <w:rsid w:val="001D4D6A"/>
    <w:rsid w:val="00236ED6"/>
    <w:rsid w:val="002B0280"/>
    <w:rsid w:val="002B6F71"/>
    <w:rsid w:val="003857A2"/>
    <w:rsid w:val="00392DA5"/>
    <w:rsid w:val="00396A9D"/>
    <w:rsid w:val="003B7D0C"/>
    <w:rsid w:val="00510E01"/>
    <w:rsid w:val="00615233"/>
    <w:rsid w:val="0069727A"/>
    <w:rsid w:val="00705FA9"/>
    <w:rsid w:val="00707274"/>
    <w:rsid w:val="00797717"/>
    <w:rsid w:val="009120C0"/>
    <w:rsid w:val="00913843"/>
    <w:rsid w:val="009B2743"/>
    <w:rsid w:val="009D3D5B"/>
    <w:rsid w:val="00A52839"/>
    <w:rsid w:val="00A870B0"/>
    <w:rsid w:val="00AF54AB"/>
    <w:rsid w:val="00B37163"/>
    <w:rsid w:val="00BE65E3"/>
    <w:rsid w:val="00C02B68"/>
    <w:rsid w:val="00D07D92"/>
    <w:rsid w:val="00DB2943"/>
    <w:rsid w:val="00E202AD"/>
    <w:rsid w:val="00EE48C6"/>
    <w:rsid w:val="00F07307"/>
    <w:rsid w:val="00F5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A2"/>
    <w:rPr>
      <w:rFonts w:ascii="Times New Roman" w:eastAsia="Times New Roman" w:hAnsi="Times New Roman"/>
      <w:sz w:val="24"/>
      <w:szCs w:val="24"/>
    </w:rPr>
  </w:style>
  <w:style w:type="paragraph" w:styleId="1">
    <w:name w:val="heading 1"/>
    <w:basedOn w:val="a"/>
    <w:next w:val="a"/>
    <w:link w:val="10"/>
    <w:qFormat/>
    <w:rsid w:val="003857A2"/>
    <w:pPr>
      <w:keepNext/>
      <w:widowControl w:val="0"/>
      <w:autoSpaceDE w:val="0"/>
      <w:autoSpaceDN w:val="0"/>
      <w:adjustRightInd w:val="0"/>
      <w:outlineLvl w:val="0"/>
    </w:pPr>
    <w:rPr>
      <w:sz w:val="28"/>
      <w:szCs w:val="20"/>
    </w:rPr>
  </w:style>
  <w:style w:type="paragraph" w:styleId="2">
    <w:name w:val="heading 2"/>
    <w:basedOn w:val="a"/>
    <w:next w:val="a"/>
    <w:link w:val="20"/>
    <w:qFormat/>
    <w:rsid w:val="003857A2"/>
    <w:pPr>
      <w:keepNext/>
      <w:ind w:left="4560" w:right="800"/>
      <w:jc w:val="both"/>
      <w:outlineLvl w:val="1"/>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7A2"/>
    <w:rPr>
      <w:rFonts w:ascii="Times New Roman" w:eastAsia="Times New Roman" w:hAnsi="Times New Roman" w:cs="Times New Roman"/>
      <w:sz w:val="28"/>
      <w:szCs w:val="20"/>
      <w:lang w:eastAsia="ru-RU"/>
    </w:rPr>
  </w:style>
  <w:style w:type="character" w:customStyle="1" w:styleId="20">
    <w:name w:val="Заголовок 2 Знак"/>
    <w:link w:val="2"/>
    <w:rsid w:val="003857A2"/>
    <w:rPr>
      <w:rFonts w:ascii="Times New Roman" w:eastAsia="Times New Roman" w:hAnsi="Times New Roman" w:cs="Times New Roman"/>
      <w:i/>
      <w:iCs/>
      <w:sz w:val="24"/>
      <w:szCs w:val="24"/>
      <w:lang w:eastAsia="ru-RU"/>
    </w:rPr>
  </w:style>
  <w:style w:type="paragraph" w:styleId="a3">
    <w:name w:val="Balloon Text"/>
    <w:basedOn w:val="a"/>
    <w:link w:val="a4"/>
    <w:uiPriority w:val="99"/>
    <w:semiHidden/>
    <w:unhideWhenUsed/>
    <w:rsid w:val="003857A2"/>
    <w:rPr>
      <w:rFonts w:ascii="Tahoma" w:hAnsi="Tahoma"/>
      <w:sz w:val="16"/>
      <w:szCs w:val="16"/>
    </w:rPr>
  </w:style>
  <w:style w:type="character" w:customStyle="1" w:styleId="a4">
    <w:name w:val="Текст выноски Знак"/>
    <w:link w:val="a3"/>
    <w:uiPriority w:val="99"/>
    <w:semiHidden/>
    <w:rsid w:val="003857A2"/>
    <w:rPr>
      <w:rFonts w:ascii="Tahoma" w:eastAsia="Times New Roman" w:hAnsi="Tahoma" w:cs="Tahoma"/>
      <w:sz w:val="16"/>
      <w:szCs w:val="16"/>
      <w:lang w:eastAsia="ru-RU"/>
    </w:rPr>
  </w:style>
  <w:style w:type="paragraph" w:styleId="21">
    <w:name w:val="Body Text 2"/>
    <w:basedOn w:val="a"/>
    <w:link w:val="22"/>
    <w:semiHidden/>
    <w:unhideWhenUsed/>
    <w:rsid w:val="001D4D6A"/>
    <w:rPr>
      <w:rFonts w:ascii="Arial" w:hAnsi="Arial"/>
      <w:b/>
    </w:rPr>
  </w:style>
  <w:style w:type="character" w:customStyle="1" w:styleId="22">
    <w:name w:val="Основной текст 2 Знак"/>
    <w:link w:val="21"/>
    <w:semiHidden/>
    <w:rsid w:val="001D4D6A"/>
    <w:rPr>
      <w:rFonts w:ascii="Arial" w:eastAsia="Times New Roman" w:hAnsi="Arial"/>
      <w:b/>
      <w:sz w:val="24"/>
      <w:szCs w:val="24"/>
    </w:rPr>
  </w:style>
  <w:style w:type="paragraph" w:styleId="a5">
    <w:name w:val="List Paragraph"/>
    <w:basedOn w:val="a"/>
    <w:uiPriority w:val="34"/>
    <w:qFormat/>
    <w:rsid w:val="001D4D6A"/>
    <w:pPr>
      <w:ind w:left="720"/>
      <w:contextualSpacing/>
    </w:pPr>
  </w:style>
  <w:style w:type="paragraph" w:styleId="a6">
    <w:name w:val="Body Text"/>
    <w:basedOn w:val="a"/>
    <w:link w:val="a7"/>
    <w:uiPriority w:val="99"/>
    <w:semiHidden/>
    <w:unhideWhenUsed/>
    <w:rsid w:val="002B0280"/>
    <w:pPr>
      <w:spacing w:after="120"/>
    </w:pPr>
  </w:style>
  <w:style w:type="character" w:customStyle="1" w:styleId="a7">
    <w:name w:val="Основной текст Знак"/>
    <w:link w:val="a6"/>
    <w:uiPriority w:val="99"/>
    <w:semiHidden/>
    <w:rsid w:val="002B0280"/>
    <w:rPr>
      <w:rFonts w:ascii="Times New Roman" w:eastAsia="Times New Roman" w:hAnsi="Times New Roman"/>
      <w:sz w:val="24"/>
      <w:szCs w:val="24"/>
    </w:rPr>
  </w:style>
  <w:style w:type="paragraph" w:styleId="a8">
    <w:name w:val="Body Text Indent"/>
    <w:basedOn w:val="a"/>
    <w:link w:val="a9"/>
    <w:uiPriority w:val="99"/>
    <w:semiHidden/>
    <w:unhideWhenUsed/>
    <w:rsid w:val="003B7D0C"/>
    <w:pPr>
      <w:spacing w:after="120"/>
      <w:ind w:left="283"/>
    </w:pPr>
  </w:style>
  <w:style w:type="character" w:customStyle="1" w:styleId="a9">
    <w:name w:val="Основной текст с отступом Знак"/>
    <w:link w:val="a8"/>
    <w:uiPriority w:val="99"/>
    <w:semiHidden/>
    <w:rsid w:val="003B7D0C"/>
    <w:rPr>
      <w:rFonts w:ascii="Times New Roman" w:eastAsia="Times New Roman" w:hAnsi="Times New Roman"/>
      <w:sz w:val="24"/>
      <w:szCs w:val="24"/>
    </w:rPr>
  </w:style>
  <w:style w:type="character" w:customStyle="1" w:styleId="textdefault">
    <w:name w:val="text_default"/>
    <w:rsid w:val="00F55B32"/>
    <w:rPr>
      <w:rFonts w:ascii="Verdana" w:hAnsi="Verdana" w:hint="default"/>
      <w:color w:val="5E6466"/>
      <w:sz w:val="20"/>
      <w:szCs w:val="20"/>
    </w:rPr>
  </w:style>
  <w:style w:type="paragraph" w:customStyle="1" w:styleId="aa">
    <w:name w:val="Прижатый влево"/>
    <w:basedOn w:val="a"/>
    <w:next w:val="a"/>
    <w:rsid w:val="00615233"/>
    <w:pPr>
      <w:widowControl w:val="0"/>
      <w:suppressAutoHyphens/>
      <w:autoSpaceDE w:val="0"/>
    </w:pPr>
    <w:rPr>
      <w:rFonts w:ascii="Arial" w:hAnsi="Arial" w:cs="Arial"/>
      <w:lang w:eastAsia="ar-SA"/>
    </w:rPr>
  </w:style>
  <w:style w:type="paragraph" w:customStyle="1" w:styleId="ab">
    <w:name w:val="Нормальный (таблица)"/>
    <w:basedOn w:val="a"/>
    <w:next w:val="a"/>
    <w:rsid w:val="00615233"/>
    <w:pPr>
      <w:widowControl w:val="0"/>
      <w:suppressAutoHyphens/>
      <w:autoSpaceDE w:val="0"/>
      <w:jc w:val="both"/>
    </w:pPr>
    <w:rPr>
      <w:rFonts w:ascii="Arial" w:hAnsi="Arial" w:cs="Arial"/>
      <w:lang w:eastAsia="ar-SA"/>
    </w:rPr>
  </w:style>
  <w:style w:type="paragraph" w:customStyle="1" w:styleId="ConsPlusNormal">
    <w:name w:val="ConsPlusNormal"/>
    <w:rsid w:val="00615233"/>
    <w:pPr>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246117644">
      <w:bodyDiv w:val="1"/>
      <w:marLeft w:val="0"/>
      <w:marRight w:val="0"/>
      <w:marTop w:val="0"/>
      <w:marBottom w:val="0"/>
      <w:divBdr>
        <w:top w:val="none" w:sz="0" w:space="0" w:color="auto"/>
        <w:left w:val="none" w:sz="0" w:space="0" w:color="auto"/>
        <w:bottom w:val="none" w:sz="0" w:space="0" w:color="auto"/>
        <w:right w:val="none" w:sz="0" w:space="0" w:color="auto"/>
      </w:divBdr>
    </w:div>
    <w:div w:id="618489854">
      <w:bodyDiv w:val="1"/>
      <w:marLeft w:val="0"/>
      <w:marRight w:val="0"/>
      <w:marTop w:val="0"/>
      <w:marBottom w:val="0"/>
      <w:divBdr>
        <w:top w:val="none" w:sz="0" w:space="0" w:color="auto"/>
        <w:left w:val="none" w:sz="0" w:space="0" w:color="auto"/>
        <w:bottom w:val="none" w:sz="0" w:space="0" w:color="auto"/>
        <w:right w:val="none" w:sz="0" w:space="0" w:color="auto"/>
      </w:divBdr>
    </w:div>
    <w:div w:id="790784341">
      <w:bodyDiv w:val="1"/>
      <w:marLeft w:val="0"/>
      <w:marRight w:val="0"/>
      <w:marTop w:val="0"/>
      <w:marBottom w:val="0"/>
      <w:divBdr>
        <w:top w:val="none" w:sz="0" w:space="0" w:color="auto"/>
        <w:left w:val="none" w:sz="0" w:space="0" w:color="auto"/>
        <w:bottom w:val="none" w:sz="0" w:space="0" w:color="auto"/>
        <w:right w:val="none" w:sz="0" w:space="0" w:color="auto"/>
      </w:divBdr>
    </w:div>
    <w:div w:id="1271547912">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8417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1DF1-E6E0-41B9-867D-9E1372A8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2232</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2017-11-21T13:46:00Z</cp:lastPrinted>
  <dcterms:created xsi:type="dcterms:W3CDTF">2017-11-21T11:53:00Z</dcterms:created>
  <dcterms:modified xsi:type="dcterms:W3CDTF">2017-11-21T13:46:00Z</dcterms:modified>
</cp:coreProperties>
</file>